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EA" w:rsidRDefault="00AD21EA" w:rsidP="00745547">
      <w:pPr>
        <w:spacing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Dr</w:t>
      </w:r>
      <w:proofErr w:type="spellEnd"/>
      <w:r>
        <w:rPr>
          <w:rFonts w:ascii="Times New Roman" w:hAnsi="Times New Roman" w:cs="Times New Roman"/>
          <w:b/>
          <w:sz w:val="24"/>
          <w:szCs w:val="24"/>
          <w:lang w:val="en-US"/>
        </w:rPr>
        <w:t xml:space="preserve"> </w:t>
      </w:r>
      <w:bookmarkStart w:id="0" w:name="_GoBack"/>
      <w:bookmarkEnd w:id="0"/>
      <w:r>
        <w:rPr>
          <w:rFonts w:ascii="Times New Roman" w:hAnsi="Times New Roman" w:cs="Times New Roman"/>
          <w:b/>
          <w:sz w:val="24"/>
          <w:szCs w:val="24"/>
          <w:lang w:val="en-US"/>
        </w:rPr>
        <w:t xml:space="preserve">Sebastian </w:t>
      </w:r>
      <w:proofErr w:type="spellStart"/>
      <w:r>
        <w:rPr>
          <w:rFonts w:ascii="Times New Roman" w:hAnsi="Times New Roman" w:cs="Times New Roman"/>
          <w:b/>
          <w:sz w:val="24"/>
          <w:szCs w:val="24"/>
          <w:lang w:val="en-US"/>
        </w:rPr>
        <w:t>Tomczak</w:t>
      </w:r>
      <w:proofErr w:type="spellEnd"/>
    </w:p>
    <w:p w:rsidR="00BB2649" w:rsidRPr="006217B0" w:rsidRDefault="00BB2649" w:rsidP="00745547">
      <w:pPr>
        <w:spacing w:line="360" w:lineRule="auto"/>
        <w:jc w:val="both"/>
        <w:rPr>
          <w:rFonts w:ascii="Times New Roman" w:hAnsi="Times New Roman" w:cs="Times New Roman"/>
          <w:sz w:val="24"/>
          <w:szCs w:val="24"/>
          <w:lang w:val="en-US"/>
        </w:rPr>
      </w:pPr>
      <w:r w:rsidRPr="006217B0">
        <w:rPr>
          <w:rFonts w:ascii="Times New Roman" w:hAnsi="Times New Roman" w:cs="Times New Roman"/>
          <w:b/>
          <w:sz w:val="24"/>
          <w:szCs w:val="24"/>
          <w:lang w:val="en-US"/>
        </w:rPr>
        <w:t>Title</w:t>
      </w:r>
      <w:r w:rsidRPr="006217B0">
        <w:rPr>
          <w:rFonts w:ascii="Times New Roman" w:hAnsi="Times New Roman" w:cs="Times New Roman"/>
          <w:sz w:val="24"/>
          <w:szCs w:val="24"/>
          <w:lang w:val="en-US"/>
        </w:rPr>
        <w:t>: Influence of the volume of equity on corporate liquidity</w:t>
      </w:r>
    </w:p>
    <w:p w:rsidR="00BB2649" w:rsidRPr="006217B0" w:rsidRDefault="00BB2649" w:rsidP="00745547">
      <w:pPr>
        <w:spacing w:line="360" w:lineRule="auto"/>
        <w:jc w:val="both"/>
        <w:rPr>
          <w:rFonts w:ascii="Times New Roman" w:hAnsi="Times New Roman" w:cs="Times New Roman"/>
          <w:sz w:val="24"/>
          <w:szCs w:val="24"/>
          <w:lang w:val="en-US"/>
        </w:rPr>
      </w:pPr>
    </w:p>
    <w:p w:rsidR="00BB2649" w:rsidRPr="006217B0" w:rsidRDefault="00BB2649" w:rsidP="00745547">
      <w:pPr>
        <w:spacing w:line="360" w:lineRule="auto"/>
        <w:jc w:val="both"/>
        <w:rPr>
          <w:rFonts w:ascii="Times New Roman" w:hAnsi="Times New Roman" w:cs="Times New Roman"/>
          <w:sz w:val="24"/>
          <w:szCs w:val="24"/>
          <w:lang w:val="en-US"/>
        </w:rPr>
      </w:pPr>
      <w:r w:rsidRPr="006217B0">
        <w:rPr>
          <w:rFonts w:ascii="Times New Roman" w:hAnsi="Times New Roman" w:cs="Times New Roman"/>
          <w:b/>
          <w:sz w:val="24"/>
          <w:szCs w:val="24"/>
          <w:lang w:val="en-US"/>
        </w:rPr>
        <w:t>Abstract</w:t>
      </w:r>
      <w:r w:rsidRPr="006217B0">
        <w:rPr>
          <w:rFonts w:ascii="Times New Roman" w:hAnsi="Times New Roman" w:cs="Times New Roman"/>
          <w:sz w:val="24"/>
          <w:szCs w:val="24"/>
          <w:lang w:val="en-US"/>
        </w:rPr>
        <w:t xml:space="preserve">: In the market economy correct determination of </w:t>
      </w:r>
      <w:r w:rsidRPr="00F610F7">
        <w:rPr>
          <w:rFonts w:ascii="Times New Roman" w:hAnsi="Times New Roman" w:cs="Times New Roman"/>
          <w:sz w:val="24"/>
          <w:szCs w:val="24"/>
          <w:lang w:val="en-US"/>
        </w:rPr>
        <w:t>the financial structure is immensely important. The right e</w:t>
      </w:r>
      <w:r w:rsidR="00C03078" w:rsidRPr="00F610F7">
        <w:rPr>
          <w:rFonts w:ascii="Times New Roman" w:hAnsi="Times New Roman" w:cs="Times New Roman"/>
          <w:sz w:val="24"/>
          <w:szCs w:val="24"/>
          <w:lang w:val="en-US"/>
        </w:rPr>
        <w:t>quity form can contribute to it</w:t>
      </w:r>
      <w:r w:rsidRPr="00F610F7">
        <w:rPr>
          <w:rFonts w:ascii="Times New Roman" w:hAnsi="Times New Roman" w:cs="Times New Roman"/>
          <w:sz w:val="24"/>
          <w:szCs w:val="24"/>
          <w:lang w:val="en-US"/>
        </w:rPr>
        <w:t>s</w:t>
      </w:r>
      <w:r w:rsidRPr="006217B0">
        <w:rPr>
          <w:rFonts w:ascii="Times New Roman" w:hAnsi="Times New Roman" w:cs="Times New Roman"/>
          <w:sz w:val="24"/>
          <w:szCs w:val="24"/>
          <w:lang w:val="en-US"/>
        </w:rPr>
        <w:t xml:space="preserve"> competitive edge, whereas the im</w:t>
      </w:r>
      <w:r w:rsidR="004D5E53" w:rsidRPr="006217B0">
        <w:rPr>
          <w:rFonts w:ascii="Times New Roman" w:hAnsi="Times New Roman" w:cs="Times New Roman"/>
          <w:sz w:val="24"/>
          <w:szCs w:val="24"/>
          <w:lang w:val="en-US"/>
        </w:rPr>
        <w:t xml:space="preserve">proper one may lead up to many </w:t>
      </w:r>
      <w:r w:rsidRPr="006217B0">
        <w:rPr>
          <w:rFonts w:ascii="Times New Roman" w:hAnsi="Times New Roman" w:cs="Times New Roman"/>
          <w:sz w:val="24"/>
          <w:szCs w:val="24"/>
          <w:lang w:val="en-US"/>
        </w:rPr>
        <w:t>problem</w:t>
      </w:r>
      <w:r w:rsidR="004D5E53" w:rsidRPr="006217B0">
        <w:rPr>
          <w:rFonts w:ascii="Times New Roman" w:hAnsi="Times New Roman" w:cs="Times New Roman"/>
          <w:sz w:val="24"/>
          <w:szCs w:val="24"/>
          <w:lang w:val="en-US"/>
        </w:rPr>
        <w:t>s</w:t>
      </w:r>
      <w:r w:rsidRPr="006217B0">
        <w:rPr>
          <w:rFonts w:ascii="Times New Roman" w:hAnsi="Times New Roman" w:cs="Times New Roman"/>
          <w:sz w:val="24"/>
          <w:szCs w:val="24"/>
          <w:lang w:val="en-US"/>
        </w:rPr>
        <w:t>, among other things, the loss of corporate ability to pay off its financial obligations.</w:t>
      </w:r>
    </w:p>
    <w:p w:rsidR="00BB2649" w:rsidRPr="006217B0" w:rsidRDefault="00BB2649" w:rsidP="00745547">
      <w:pPr>
        <w:spacing w:line="360" w:lineRule="auto"/>
        <w:jc w:val="both"/>
        <w:rPr>
          <w:rFonts w:ascii="Times New Roman" w:hAnsi="Times New Roman" w:cs="Times New Roman"/>
          <w:sz w:val="24"/>
          <w:szCs w:val="24"/>
          <w:lang w:val="en-US"/>
        </w:rPr>
      </w:pPr>
      <w:r w:rsidRPr="006217B0">
        <w:rPr>
          <w:rFonts w:ascii="Times New Roman" w:hAnsi="Times New Roman" w:cs="Times New Roman"/>
          <w:sz w:val="24"/>
          <w:szCs w:val="24"/>
          <w:lang w:val="en-US"/>
        </w:rPr>
        <w:t xml:space="preserve">This paper covers the analysis of ten thousand manufacturing companies, among them the ones, marked by high quantities of equity in the total assets, have been selected along with intervals of values. Next, the analysis </w:t>
      </w:r>
      <w:r w:rsidR="004D5E53" w:rsidRPr="006217B0">
        <w:rPr>
          <w:rFonts w:ascii="Times New Roman" w:hAnsi="Times New Roman" w:cs="Times New Roman"/>
          <w:sz w:val="24"/>
          <w:szCs w:val="24"/>
          <w:lang w:val="en-US"/>
        </w:rPr>
        <w:t xml:space="preserve">of financial liquidity </w:t>
      </w:r>
      <w:r w:rsidRPr="006217B0">
        <w:rPr>
          <w:rFonts w:ascii="Times New Roman" w:hAnsi="Times New Roman" w:cs="Times New Roman"/>
          <w:sz w:val="24"/>
          <w:szCs w:val="24"/>
          <w:lang w:val="en-US"/>
        </w:rPr>
        <w:t>has</w:t>
      </w:r>
      <w:r w:rsidR="004D5E53" w:rsidRPr="006217B0">
        <w:rPr>
          <w:rFonts w:ascii="Times New Roman" w:hAnsi="Times New Roman" w:cs="Times New Roman"/>
          <w:sz w:val="24"/>
          <w:szCs w:val="24"/>
          <w:lang w:val="en-US"/>
        </w:rPr>
        <w:t xml:space="preserve"> been</w:t>
      </w:r>
      <w:r w:rsidRPr="006217B0">
        <w:rPr>
          <w:rFonts w:ascii="Times New Roman" w:hAnsi="Times New Roman" w:cs="Times New Roman"/>
          <w:sz w:val="24"/>
          <w:szCs w:val="24"/>
          <w:lang w:val="en-US"/>
        </w:rPr>
        <w:t xml:space="preserve"> carried out within the group in question – the most typical indicators of liquidity have been computed. Namely, current ratio, quick ratio, cash ratio</w:t>
      </w:r>
      <w:r w:rsidR="004D5E53" w:rsidRPr="006217B0">
        <w:rPr>
          <w:rFonts w:ascii="Times New Roman" w:hAnsi="Times New Roman" w:cs="Times New Roman"/>
          <w:sz w:val="24"/>
          <w:szCs w:val="24"/>
          <w:lang w:val="en-US"/>
        </w:rPr>
        <w:t>, etc</w:t>
      </w:r>
      <w:r w:rsidRPr="006217B0">
        <w:rPr>
          <w:rFonts w:ascii="Times New Roman" w:hAnsi="Times New Roman" w:cs="Times New Roman"/>
          <w:sz w:val="24"/>
          <w:szCs w:val="24"/>
          <w:lang w:val="en-US"/>
        </w:rPr>
        <w:t>.</w:t>
      </w:r>
      <w:r w:rsidR="004D5E53" w:rsidRPr="006217B0">
        <w:rPr>
          <w:rFonts w:ascii="Times New Roman" w:hAnsi="Times New Roman" w:cs="Times New Roman"/>
          <w:sz w:val="24"/>
          <w:szCs w:val="24"/>
          <w:lang w:val="en-US"/>
        </w:rPr>
        <w:t>.</w:t>
      </w:r>
    </w:p>
    <w:p w:rsidR="00BB2649" w:rsidRPr="006217B0" w:rsidRDefault="00BB2649" w:rsidP="00745547">
      <w:pPr>
        <w:spacing w:line="360" w:lineRule="auto"/>
        <w:jc w:val="both"/>
        <w:rPr>
          <w:rFonts w:ascii="Times New Roman" w:hAnsi="Times New Roman" w:cs="Times New Roman"/>
          <w:sz w:val="24"/>
          <w:szCs w:val="24"/>
          <w:lang w:val="en-US"/>
        </w:rPr>
      </w:pPr>
      <w:r w:rsidRPr="006217B0">
        <w:rPr>
          <w:rFonts w:ascii="Times New Roman" w:hAnsi="Times New Roman" w:cs="Times New Roman"/>
          <w:sz w:val="24"/>
          <w:szCs w:val="24"/>
          <w:lang w:val="en-US"/>
        </w:rPr>
        <w:t xml:space="preserve">The comparative analysis of the indicator of the size of equity with the indicators of liquidity makes it possible to answer the question: Are the companies having a high share of equity in the total assets marked by </w:t>
      </w:r>
      <w:proofErr w:type="spellStart"/>
      <w:r w:rsidRPr="006217B0">
        <w:rPr>
          <w:rFonts w:ascii="Times New Roman" w:hAnsi="Times New Roman" w:cs="Times New Roman"/>
          <w:sz w:val="24"/>
          <w:szCs w:val="24"/>
          <w:lang w:val="en-US"/>
        </w:rPr>
        <w:t>overliquidity</w:t>
      </w:r>
      <w:proofErr w:type="spellEnd"/>
      <w:r w:rsidRPr="006217B0">
        <w:rPr>
          <w:rFonts w:ascii="Times New Roman" w:hAnsi="Times New Roman" w:cs="Times New Roman"/>
          <w:sz w:val="24"/>
          <w:szCs w:val="24"/>
          <w:lang w:val="en-US"/>
        </w:rPr>
        <w:t>?</w:t>
      </w:r>
    </w:p>
    <w:p w:rsidR="001678CD" w:rsidRPr="003B05B5" w:rsidRDefault="001678CD" w:rsidP="00745547">
      <w:pPr>
        <w:spacing w:line="360" w:lineRule="auto"/>
        <w:jc w:val="center"/>
        <w:rPr>
          <w:rFonts w:ascii="Times New Roman" w:hAnsi="Times New Roman" w:cs="Times New Roman"/>
          <w:b/>
          <w:sz w:val="24"/>
          <w:szCs w:val="24"/>
          <w:lang w:val="en-US"/>
        </w:rPr>
      </w:pPr>
      <w:r w:rsidRPr="003B05B5">
        <w:rPr>
          <w:rFonts w:ascii="Times New Roman" w:hAnsi="Times New Roman" w:cs="Times New Roman"/>
          <w:b/>
          <w:sz w:val="24"/>
          <w:szCs w:val="24"/>
          <w:lang w:val="en-US"/>
        </w:rPr>
        <w:t>Introduction</w:t>
      </w:r>
    </w:p>
    <w:p w:rsidR="00414DA7" w:rsidRDefault="00414DA7" w:rsidP="00745547">
      <w:pPr>
        <w:spacing w:line="360" w:lineRule="auto"/>
        <w:jc w:val="both"/>
        <w:rPr>
          <w:rFonts w:ascii="Times New Roman" w:hAnsi="Times New Roman" w:cs="Times New Roman"/>
          <w:sz w:val="24"/>
          <w:szCs w:val="24"/>
          <w:lang w:val="en-US"/>
        </w:rPr>
      </w:pPr>
      <w:r w:rsidRPr="00414DA7">
        <w:rPr>
          <w:rFonts w:ascii="Times New Roman" w:hAnsi="Times New Roman" w:cs="Times New Roman"/>
          <w:sz w:val="24"/>
          <w:szCs w:val="24"/>
          <w:lang w:val="en-US"/>
        </w:rPr>
        <w:t>Market is the space in w</w:t>
      </w:r>
      <w:r>
        <w:rPr>
          <w:rFonts w:ascii="Times New Roman" w:hAnsi="Times New Roman" w:cs="Times New Roman"/>
          <w:sz w:val="24"/>
          <w:szCs w:val="24"/>
          <w:lang w:val="en-US"/>
        </w:rPr>
        <w:t>hich verification is being carried out whether or not company is in a position to carry on its business, and as a result bankruptcy for instance. Bankruptcy as such way be perceived as being ‘</w:t>
      </w:r>
      <w:r w:rsidR="00F610F7">
        <w:rPr>
          <w:rFonts w:ascii="Times New Roman" w:hAnsi="Times New Roman" w:cs="Times New Roman"/>
          <w:sz w:val="24"/>
          <w:szCs w:val="24"/>
          <w:lang w:val="en-US"/>
        </w:rPr>
        <w:t>control</w:t>
      </w:r>
      <w:r>
        <w:rPr>
          <w:rFonts w:ascii="Times New Roman" w:hAnsi="Times New Roman" w:cs="Times New Roman"/>
          <w:sz w:val="24"/>
          <w:szCs w:val="24"/>
          <w:lang w:val="en-US"/>
        </w:rPr>
        <w:t xml:space="preserve"> knob’</w:t>
      </w:r>
      <w:r w:rsidR="00A65518">
        <w:rPr>
          <w:rFonts w:ascii="Times New Roman" w:hAnsi="Times New Roman" w:cs="Times New Roman"/>
          <w:sz w:val="24"/>
          <w:szCs w:val="24"/>
          <w:lang w:val="en-US"/>
        </w:rPr>
        <w:t>,</w:t>
      </w:r>
      <w:r>
        <w:rPr>
          <w:rFonts w:ascii="Times New Roman" w:hAnsi="Times New Roman" w:cs="Times New Roman"/>
          <w:sz w:val="24"/>
          <w:szCs w:val="24"/>
          <w:lang w:val="en-US"/>
        </w:rPr>
        <w:t xml:space="preserve"> or “controlling device”. The aim of which is to eliminate the weakest links from the market, leaving the strongest entities.</w:t>
      </w:r>
    </w:p>
    <w:p w:rsidR="00414DA7" w:rsidRDefault="00414DA7" w:rsidP="00745547">
      <w:pPr>
        <w:spacing w:line="360" w:lineRule="auto"/>
        <w:jc w:val="both"/>
        <w:rPr>
          <w:rFonts w:ascii="Times New Roman" w:hAnsi="Times New Roman" w:cs="Times New Roman"/>
          <w:sz w:val="24"/>
          <w:szCs w:val="24"/>
          <w:lang w:val="en-US"/>
        </w:rPr>
      </w:pPr>
      <w:r w:rsidRPr="00414DA7">
        <w:rPr>
          <w:rFonts w:ascii="Times New Roman" w:hAnsi="Times New Roman" w:cs="Times New Roman"/>
          <w:sz w:val="24"/>
          <w:szCs w:val="24"/>
          <w:lang w:val="en-US"/>
        </w:rPr>
        <w:t>The loss of corporate c</w:t>
      </w:r>
      <w:r>
        <w:rPr>
          <w:rFonts w:ascii="Times New Roman" w:hAnsi="Times New Roman" w:cs="Times New Roman"/>
          <w:sz w:val="24"/>
          <w:szCs w:val="24"/>
          <w:lang w:val="en-US"/>
        </w:rPr>
        <w:t>apability to pay its debts is one of the most frequent given reasons for corporate financial condition which may</w:t>
      </w:r>
      <w:r w:rsidR="0046576A">
        <w:rPr>
          <w:rFonts w:ascii="Times New Roman" w:hAnsi="Times New Roman" w:cs="Times New Roman"/>
          <w:sz w:val="24"/>
          <w:szCs w:val="24"/>
          <w:lang w:val="en-US"/>
        </w:rPr>
        <w:t xml:space="preserve"> lead to corporate bankruptcy. It should be added that apart from the loss of liquidity there are </w:t>
      </w:r>
      <w:r w:rsidR="0029776A">
        <w:rPr>
          <w:rFonts w:ascii="Times New Roman" w:hAnsi="Times New Roman" w:cs="Times New Roman"/>
          <w:sz w:val="24"/>
          <w:szCs w:val="24"/>
          <w:lang w:val="en-US"/>
        </w:rPr>
        <w:t xml:space="preserve">in literature of the subject </w:t>
      </w:r>
      <w:r w:rsidR="0046576A">
        <w:rPr>
          <w:rFonts w:ascii="Times New Roman" w:hAnsi="Times New Roman" w:cs="Times New Roman"/>
          <w:sz w:val="24"/>
          <w:szCs w:val="24"/>
          <w:lang w:val="en-US"/>
        </w:rPr>
        <w:t>many other reasons also</w:t>
      </w:r>
      <w:r w:rsidR="0029776A">
        <w:rPr>
          <w:rFonts w:ascii="Times New Roman" w:hAnsi="Times New Roman" w:cs="Times New Roman"/>
          <w:sz w:val="24"/>
          <w:szCs w:val="24"/>
          <w:lang w:val="en-US"/>
        </w:rPr>
        <w:t xml:space="preserve"> related or not to erroneous management of </w:t>
      </w:r>
      <w:r w:rsidR="00A41A5C">
        <w:rPr>
          <w:rFonts w:ascii="Times New Roman" w:hAnsi="Times New Roman" w:cs="Times New Roman"/>
          <w:sz w:val="24"/>
          <w:szCs w:val="24"/>
          <w:lang w:val="en-US"/>
        </w:rPr>
        <w:t xml:space="preserve">corporate financial resources, for instance improper corporate financial structure or misguided corporate strategy. Therefore incorrect management of liquidity as well as financial structure contributes towards its annihilation. In the light of this fact, determination of the proper financial structure as well as reasonable management of liquidity seem to be the necessary condition  for corporate correct workings. </w:t>
      </w:r>
    </w:p>
    <w:p w:rsidR="00A41A5C" w:rsidRDefault="00A312C5" w:rsidP="0074554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this paper analysis of the influence of increase in own capital in the total assets on liquidity of production companies. </w:t>
      </w:r>
      <w:r w:rsidRPr="00A312C5">
        <w:rPr>
          <w:rFonts w:ascii="Times New Roman" w:hAnsi="Times New Roman" w:cs="Times New Roman"/>
          <w:sz w:val="24"/>
          <w:szCs w:val="24"/>
          <w:lang w:val="en-US"/>
        </w:rPr>
        <w:t>It will allow to give an answer to question: a</w:t>
      </w:r>
      <w:r>
        <w:rPr>
          <w:rFonts w:ascii="Times New Roman" w:hAnsi="Times New Roman" w:cs="Times New Roman"/>
          <w:sz w:val="24"/>
          <w:szCs w:val="24"/>
          <w:lang w:val="en-US"/>
        </w:rPr>
        <w:t xml:space="preserve">re the companies with a huge share of equity in the total </w:t>
      </w:r>
      <w:r w:rsidR="006D4290">
        <w:rPr>
          <w:rFonts w:ascii="Times New Roman" w:hAnsi="Times New Roman" w:cs="Times New Roman"/>
          <w:sz w:val="24"/>
          <w:szCs w:val="24"/>
          <w:lang w:val="en-US"/>
        </w:rPr>
        <w:t>assets</w:t>
      </w:r>
      <w:r>
        <w:rPr>
          <w:rFonts w:ascii="Times New Roman" w:hAnsi="Times New Roman" w:cs="Times New Roman"/>
          <w:sz w:val="24"/>
          <w:szCs w:val="24"/>
          <w:lang w:val="en-US"/>
        </w:rPr>
        <w:t xml:space="preserve"> characte</w:t>
      </w:r>
      <w:r w:rsidR="006D4290">
        <w:rPr>
          <w:rFonts w:ascii="Times New Roman" w:hAnsi="Times New Roman" w:cs="Times New Roman"/>
          <w:sz w:val="24"/>
          <w:szCs w:val="24"/>
          <w:lang w:val="en-US"/>
        </w:rPr>
        <w:t xml:space="preserve">rized by </w:t>
      </w:r>
      <w:proofErr w:type="spellStart"/>
      <w:r w:rsidR="006D4290">
        <w:rPr>
          <w:rFonts w:ascii="Times New Roman" w:hAnsi="Times New Roman" w:cs="Times New Roman"/>
          <w:sz w:val="24"/>
          <w:szCs w:val="24"/>
          <w:lang w:val="en-US"/>
        </w:rPr>
        <w:t>overliquidity</w:t>
      </w:r>
      <w:proofErr w:type="spellEnd"/>
      <w:r w:rsidR="006D4290">
        <w:rPr>
          <w:rFonts w:ascii="Times New Roman" w:hAnsi="Times New Roman" w:cs="Times New Roman"/>
          <w:sz w:val="24"/>
          <w:szCs w:val="24"/>
          <w:lang w:val="en-US"/>
        </w:rPr>
        <w:t>?</w:t>
      </w:r>
    </w:p>
    <w:p w:rsidR="001678CD" w:rsidRPr="003B05B5" w:rsidRDefault="001678CD" w:rsidP="00745547">
      <w:pPr>
        <w:spacing w:line="360" w:lineRule="auto"/>
        <w:jc w:val="center"/>
        <w:rPr>
          <w:rFonts w:ascii="Times New Roman" w:hAnsi="Times New Roman" w:cs="Times New Roman"/>
          <w:b/>
          <w:sz w:val="24"/>
          <w:szCs w:val="24"/>
          <w:lang w:val="en-US"/>
        </w:rPr>
      </w:pPr>
      <w:r w:rsidRPr="003B05B5">
        <w:rPr>
          <w:rFonts w:ascii="Times New Roman" w:hAnsi="Times New Roman" w:cs="Times New Roman"/>
          <w:b/>
          <w:sz w:val="24"/>
          <w:szCs w:val="24"/>
          <w:lang w:val="en-US"/>
        </w:rPr>
        <w:t>Literature review</w:t>
      </w:r>
    </w:p>
    <w:p w:rsidR="00F73A40" w:rsidRPr="0018704C" w:rsidRDefault="00F73A40" w:rsidP="00745547">
      <w:pPr>
        <w:spacing w:line="360" w:lineRule="auto"/>
        <w:jc w:val="both"/>
        <w:rPr>
          <w:rFonts w:ascii="Times New Roman" w:hAnsi="Times New Roman" w:cs="Times New Roman"/>
          <w:sz w:val="24"/>
          <w:szCs w:val="24"/>
          <w:lang w:val="en-US"/>
        </w:rPr>
      </w:pPr>
      <w:r w:rsidRPr="0018704C">
        <w:rPr>
          <w:rFonts w:ascii="Times New Roman" w:hAnsi="Times New Roman" w:cs="Times New Roman"/>
          <w:sz w:val="24"/>
          <w:szCs w:val="24"/>
          <w:lang w:val="en-US"/>
        </w:rPr>
        <w:t xml:space="preserve">There are two of groups for deterioration in corporate financial condition. The first one incorporates endogenous reasons (internal grounds), which stick inside a particular company (see table 1). There is some possibility to influence these reasons, </w:t>
      </w:r>
      <w:r w:rsidR="00F610F7">
        <w:rPr>
          <w:rFonts w:ascii="Times New Roman" w:hAnsi="Times New Roman" w:cs="Times New Roman"/>
          <w:sz w:val="24"/>
          <w:szCs w:val="24"/>
          <w:lang w:val="en-US"/>
        </w:rPr>
        <w:t>w</w:t>
      </w:r>
      <w:r w:rsidRPr="0018704C">
        <w:rPr>
          <w:rFonts w:ascii="Times New Roman" w:hAnsi="Times New Roman" w:cs="Times New Roman"/>
          <w:sz w:val="24"/>
          <w:szCs w:val="24"/>
          <w:lang w:val="en-US"/>
        </w:rPr>
        <w:t xml:space="preserve">hich is </w:t>
      </w:r>
      <w:r w:rsidR="00F610F7" w:rsidRPr="0018704C">
        <w:rPr>
          <w:rFonts w:ascii="Times New Roman" w:hAnsi="Times New Roman" w:cs="Times New Roman"/>
          <w:sz w:val="24"/>
          <w:szCs w:val="24"/>
          <w:lang w:val="en-US"/>
        </w:rPr>
        <w:t>particularly</w:t>
      </w:r>
      <w:r w:rsidRPr="0018704C">
        <w:rPr>
          <w:rFonts w:ascii="Times New Roman" w:hAnsi="Times New Roman" w:cs="Times New Roman"/>
          <w:sz w:val="24"/>
          <w:szCs w:val="24"/>
          <w:lang w:val="en-US"/>
        </w:rPr>
        <w:t xml:space="preserve"> significant to </w:t>
      </w:r>
      <w:r w:rsidR="00F610F7" w:rsidRPr="0018704C">
        <w:rPr>
          <w:rFonts w:ascii="Times New Roman" w:hAnsi="Times New Roman" w:cs="Times New Roman"/>
          <w:sz w:val="24"/>
          <w:szCs w:val="24"/>
          <w:lang w:val="en-US"/>
        </w:rPr>
        <w:t>interested</w:t>
      </w:r>
      <w:r w:rsidRPr="0018704C">
        <w:rPr>
          <w:rFonts w:ascii="Times New Roman" w:hAnsi="Times New Roman" w:cs="Times New Roman"/>
          <w:sz w:val="24"/>
          <w:szCs w:val="24"/>
          <w:lang w:val="en-US"/>
        </w:rPr>
        <w:t xml:space="preserve"> parties. On the other hand, the second includes the </w:t>
      </w:r>
      <w:r w:rsidR="00F610F7" w:rsidRPr="0018704C">
        <w:rPr>
          <w:rFonts w:ascii="Times New Roman" w:hAnsi="Times New Roman" w:cs="Times New Roman"/>
          <w:sz w:val="24"/>
          <w:szCs w:val="24"/>
          <w:lang w:val="en-US"/>
        </w:rPr>
        <w:t>exogenous</w:t>
      </w:r>
      <w:r w:rsidRPr="0018704C">
        <w:rPr>
          <w:rFonts w:ascii="Times New Roman" w:hAnsi="Times New Roman" w:cs="Times New Roman"/>
          <w:sz w:val="24"/>
          <w:szCs w:val="24"/>
          <w:lang w:val="en-US"/>
        </w:rPr>
        <w:t xml:space="preserve"> (the external reasons – the macroeconomic). Here there is no possibility that</w:t>
      </w:r>
      <w:r w:rsidRPr="00F73A40">
        <w:rPr>
          <w:rFonts w:ascii="Times New Roman" w:hAnsi="Times New Roman" w:cs="Times New Roman"/>
          <w:b/>
          <w:sz w:val="24"/>
          <w:szCs w:val="24"/>
          <w:lang w:val="en-US"/>
        </w:rPr>
        <w:t xml:space="preserve"> </w:t>
      </w:r>
      <w:r w:rsidRPr="0018704C">
        <w:rPr>
          <w:rFonts w:ascii="Times New Roman" w:hAnsi="Times New Roman" w:cs="Times New Roman"/>
          <w:sz w:val="24"/>
          <w:szCs w:val="24"/>
          <w:lang w:val="en-US"/>
        </w:rPr>
        <w:t xml:space="preserve">company influences these reasons and it has to conform to the contemporary existing market regulations. </w:t>
      </w:r>
    </w:p>
    <w:p w:rsidR="0059479E" w:rsidRPr="0059479E" w:rsidRDefault="0059479E" w:rsidP="00745547">
      <w:pPr>
        <w:spacing w:line="360" w:lineRule="auto"/>
        <w:jc w:val="both"/>
        <w:rPr>
          <w:rFonts w:ascii="Times New Roman" w:hAnsi="Times New Roman" w:cs="Times New Roman"/>
          <w:sz w:val="24"/>
          <w:szCs w:val="24"/>
          <w:lang w:val="en-US"/>
        </w:rPr>
      </w:pPr>
      <w:r w:rsidRPr="0059479E">
        <w:rPr>
          <w:rFonts w:ascii="Times New Roman" w:hAnsi="Times New Roman" w:cs="Times New Roman"/>
          <w:sz w:val="24"/>
          <w:szCs w:val="24"/>
          <w:lang w:val="en-US"/>
        </w:rPr>
        <w:t>Table</w:t>
      </w:r>
      <w:r w:rsidR="00FC168A" w:rsidRPr="0059479E">
        <w:rPr>
          <w:rFonts w:ascii="Times New Roman" w:hAnsi="Times New Roman" w:cs="Times New Roman"/>
          <w:sz w:val="24"/>
          <w:szCs w:val="24"/>
          <w:lang w:val="en-US"/>
        </w:rPr>
        <w:t xml:space="preserve"> 1. </w:t>
      </w:r>
      <w:r w:rsidRPr="0059479E">
        <w:rPr>
          <w:rFonts w:ascii="Times New Roman" w:hAnsi="Times New Roman" w:cs="Times New Roman"/>
          <w:sz w:val="24"/>
          <w:szCs w:val="24"/>
          <w:lang w:val="en-US"/>
        </w:rPr>
        <w:t>Reasons for deterioration i</w:t>
      </w:r>
      <w:r>
        <w:rPr>
          <w:rFonts w:ascii="Times New Roman" w:hAnsi="Times New Roman" w:cs="Times New Roman"/>
          <w:sz w:val="24"/>
          <w:szCs w:val="24"/>
          <w:lang w:val="en-US"/>
        </w:rPr>
        <w:t xml:space="preserve">n corporate financial standing a </w:t>
      </w:r>
      <w:r w:rsidR="00F610F7">
        <w:rPr>
          <w:rFonts w:ascii="Times New Roman" w:hAnsi="Times New Roman" w:cs="Times New Roman"/>
          <w:sz w:val="24"/>
          <w:szCs w:val="24"/>
          <w:lang w:val="en-US"/>
        </w:rPr>
        <w:t>literature</w:t>
      </w:r>
      <w:r>
        <w:rPr>
          <w:rFonts w:ascii="Times New Roman" w:hAnsi="Times New Roman" w:cs="Times New Roman"/>
          <w:sz w:val="24"/>
          <w:szCs w:val="24"/>
          <w:lang w:val="en-US"/>
        </w:rPr>
        <w:t>-based review (a review based on literature)</w:t>
      </w:r>
      <w:r w:rsidR="00EB4795">
        <w:rPr>
          <w:rFonts w:ascii="Times New Roman" w:hAnsi="Times New Roman" w:cs="Times New Roman"/>
          <w:sz w:val="24"/>
          <w:szCs w:val="24"/>
          <w:lang w:val="en-US"/>
        </w:rPr>
        <w:t>.</w:t>
      </w:r>
    </w:p>
    <w:tbl>
      <w:tblPr>
        <w:tblStyle w:val="Tabela-Siatka"/>
        <w:tblW w:w="0" w:type="auto"/>
        <w:tblLook w:val="04A0" w:firstRow="1" w:lastRow="0" w:firstColumn="1" w:lastColumn="0" w:noHBand="0" w:noVBand="1"/>
      </w:tblPr>
      <w:tblGrid>
        <w:gridCol w:w="1682"/>
        <w:gridCol w:w="7606"/>
      </w:tblGrid>
      <w:tr w:rsidR="00FC168A" w:rsidRPr="00AD21EA" w:rsidTr="00A65518">
        <w:trPr>
          <w:tblHeader/>
        </w:trPr>
        <w:tc>
          <w:tcPr>
            <w:tcW w:w="1682" w:type="dxa"/>
          </w:tcPr>
          <w:p w:rsidR="00FC168A" w:rsidRPr="006217B0" w:rsidRDefault="00EB4795" w:rsidP="00745547">
            <w:pPr>
              <w:spacing w:line="360" w:lineRule="auto"/>
              <w:jc w:val="center"/>
              <w:rPr>
                <w:rFonts w:ascii="Times New Roman" w:hAnsi="Times New Roman" w:cs="Times New Roman"/>
                <w:sz w:val="24"/>
                <w:szCs w:val="24"/>
              </w:rPr>
            </w:pPr>
            <w:r>
              <w:rPr>
                <w:rFonts w:ascii="Times New Roman" w:hAnsi="Times New Roman" w:cs="Times New Roman"/>
                <w:sz w:val="24"/>
                <w:szCs w:val="24"/>
              </w:rPr>
              <w:t>Author</w:t>
            </w:r>
          </w:p>
        </w:tc>
        <w:tc>
          <w:tcPr>
            <w:tcW w:w="7606" w:type="dxa"/>
          </w:tcPr>
          <w:p w:rsidR="00FC168A" w:rsidRPr="00EB4795" w:rsidRDefault="00EB4795" w:rsidP="00745547">
            <w:pPr>
              <w:spacing w:line="360" w:lineRule="auto"/>
              <w:jc w:val="both"/>
              <w:rPr>
                <w:rFonts w:ascii="Times New Roman" w:hAnsi="Times New Roman" w:cs="Times New Roman"/>
                <w:sz w:val="24"/>
                <w:szCs w:val="24"/>
                <w:lang w:val="en-US"/>
              </w:rPr>
            </w:pPr>
            <w:r w:rsidRPr="00EB4795">
              <w:rPr>
                <w:rFonts w:ascii="Times New Roman" w:hAnsi="Times New Roman" w:cs="Times New Roman"/>
                <w:sz w:val="24"/>
                <w:szCs w:val="24"/>
                <w:lang w:val="en-US"/>
              </w:rPr>
              <w:t xml:space="preserve">Grounds for degradation of </w:t>
            </w:r>
            <w:r>
              <w:rPr>
                <w:rFonts w:ascii="Times New Roman" w:hAnsi="Times New Roman" w:cs="Times New Roman"/>
                <w:sz w:val="24"/>
                <w:szCs w:val="24"/>
                <w:lang w:val="en-US"/>
              </w:rPr>
              <w:t>financial condition</w:t>
            </w:r>
          </w:p>
        </w:tc>
      </w:tr>
      <w:tr w:rsidR="00FC168A" w:rsidRPr="006217B0" w:rsidTr="00A65518">
        <w:tc>
          <w:tcPr>
            <w:tcW w:w="1682" w:type="dxa"/>
          </w:tcPr>
          <w:p w:rsidR="00FC168A" w:rsidRPr="00202FB1" w:rsidRDefault="00FC168A" w:rsidP="00745547">
            <w:pPr>
              <w:spacing w:line="360" w:lineRule="auto"/>
              <w:jc w:val="both"/>
              <w:rPr>
                <w:rFonts w:ascii="Times New Roman" w:hAnsi="Times New Roman" w:cs="Times New Roman"/>
                <w:sz w:val="24"/>
                <w:szCs w:val="24"/>
              </w:rPr>
            </w:pPr>
            <w:r w:rsidRPr="00202FB1">
              <w:rPr>
                <w:rFonts w:ascii="Times New Roman" w:hAnsi="Times New Roman" w:cs="Times New Roman"/>
                <w:sz w:val="24"/>
                <w:szCs w:val="24"/>
              </w:rPr>
              <w:t>Altman</w:t>
            </w:r>
            <w:r w:rsidR="00A54156" w:rsidRPr="00202FB1">
              <w:rPr>
                <w:rFonts w:ascii="Times New Roman" w:hAnsi="Times New Roman" w:cs="Times New Roman"/>
                <w:sz w:val="24"/>
                <w:szCs w:val="24"/>
              </w:rPr>
              <w:t xml:space="preserve"> </w:t>
            </w:r>
            <w:r w:rsidR="00202FB1" w:rsidRPr="00202FB1">
              <w:rPr>
                <w:rFonts w:ascii="Times New Roman" w:hAnsi="Times New Roman" w:cs="Times New Roman"/>
              </w:rPr>
              <w:t>(1993)</w:t>
            </w:r>
          </w:p>
        </w:tc>
        <w:tc>
          <w:tcPr>
            <w:tcW w:w="7606" w:type="dxa"/>
          </w:tcPr>
          <w:p w:rsidR="00FC168A" w:rsidRPr="006217B0" w:rsidRDefault="00FC168A" w:rsidP="00745547">
            <w:pPr>
              <w:spacing w:line="360" w:lineRule="auto"/>
              <w:jc w:val="both"/>
              <w:rPr>
                <w:rFonts w:ascii="Times New Roman" w:hAnsi="Times New Roman" w:cs="Times New Roman"/>
                <w:sz w:val="24"/>
                <w:szCs w:val="24"/>
              </w:rPr>
            </w:pPr>
            <w:r w:rsidRPr="006217B0">
              <w:rPr>
                <w:rFonts w:ascii="Times New Roman" w:hAnsi="Times New Roman" w:cs="Times New Roman"/>
                <w:sz w:val="24"/>
                <w:szCs w:val="24"/>
              </w:rPr>
              <w:t xml:space="preserve">1. </w:t>
            </w:r>
            <w:proofErr w:type="spellStart"/>
            <w:r w:rsidR="00EB4795">
              <w:rPr>
                <w:rFonts w:ascii="Times New Roman" w:hAnsi="Times New Roman" w:cs="Times New Roman"/>
                <w:sz w:val="24"/>
                <w:szCs w:val="24"/>
              </w:rPr>
              <w:t>Erroeous</w:t>
            </w:r>
            <w:proofErr w:type="spellEnd"/>
            <w:r w:rsidR="00EB4795">
              <w:rPr>
                <w:rFonts w:ascii="Times New Roman" w:hAnsi="Times New Roman" w:cs="Times New Roman"/>
                <w:sz w:val="24"/>
                <w:szCs w:val="24"/>
              </w:rPr>
              <w:t xml:space="preserve"> management – </w:t>
            </w:r>
            <w:proofErr w:type="spellStart"/>
            <w:r w:rsidR="00EB4795">
              <w:rPr>
                <w:rFonts w:ascii="Times New Roman" w:hAnsi="Times New Roman" w:cs="Times New Roman"/>
                <w:sz w:val="24"/>
                <w:szCs w:val="24"/>
              </w:rPr>
              <w:t>poor</w:t>
            </w:r>
            <w:proofErr w:type="spellEnd"/>
            <w:r w:rsidR="00EB4795">
              <w:rPr>
                <w:rFonts w:ascii="Times New Roman" w:hAnsi="Times New Roman" w:cs="Times New Roman"/>
                <w:sz w:val="24"/>
                <w:szCs w:val="24"/>
              </w:rPr>
              <w:t xml:space="preserve"> management</w:t>
            </w:r>
          </w:p>
        </w:tc>
      </w:tr>
      <w:tr w:rsidR="00FC168A" w:rsidRPr="00AD21EA" w:rsidTr="00A65518">
        <w:tc>
          <w:tcPr>
            <w:tcW w:w="1682" w:type="dxa"/>
            <w:vMerge w:val="restart"/>
          </w:tcPr>
          <w:p w:rsidR="00FC168A" w:rsidRPr="006217B0" w:rsidRDefault="00FC168A" w:rsidP="00745547">
            <w:pPr>
              <w:spacing w:line="360" w:lineRule="auto"/>
              <w:jc w:val="both"/>
              <w:rPr>
                <w:rFonts w:ascii="Times New Roman" w:hAnsi="Times New Roman" w:cs="Times New Roman"/>
                <w:sz w:val="24"/>
                <w:szCs w:val="24"/>
              </w:rPr>
            </w:pPr>
            <w:proofErr w:type="spellStart"/>
            <w:r w:rsidRPr="006217B0">
              <w:rPr>
                <w:rFonts w:ascii="Times New Roman" w:hAnsi="Times New Roman" w:cs="Times New Roman"/>
                <w:sz w:val="24"/>
                <w:szCs w:val="24"/>
              </w:rPr>
              <w:t>Appenzeller</w:t>
            </w:r>
            <w:proofErr w:type="spellEnd"/>
            <w:r w:rsidR="00A54156" w:rsidRPr="006217B0">
              <w:rPr>
                <w:rFonts w:ascii="Times New Roman" w:hAnsi="Times New Roman" w:cs="Times New Roman"/>
                <w:sz w:val="24"/>
                <w:szCs w:val="24"/>
              </w:rPr>
              <w:t xml:space="preserve"> </w:t>
            </w:r>
            <w:r w:rsidR="00202FB1">
              <w:rPr>
                <w:rFonts w:ascii="Times New Roman" w:hAnsi="Times New Roman" w:cs="Times New Roman"/>
                <w:sz w:val="24"/>
                <w:szCs w:val="24"/>
              </w:rPr>
              <w:t xml:space="preserve"> (1998, 2012)</w:t>
            </w:r>
          </w:p>
          <w:p w:rsidR="00FC168A" w:rsidRPr="006217B0" w:rsidRDefault="00FC168A" w:rsidP="00745547">
            <w:pPr>
              <w:spacing w:line="360" w:lineRule="auto"/>
              <w:jc w:val="both"/>
              <w:rPr>
                <w:rFonts w:ascii="Times New Roman" w:hAnsi="Times New Roman" w:cs="Times New Roman"/>
                <w:sz w:val="24"/>
                <w:szCs w:val="24"/>
              </w:rPr>
            </w:pPr>
          </w:p>
        </w:tc>
        <w:tc>
          <w:tcPr>
            <w:tcW w:w="7606" w:type="dxa"/>
          </w:tcPr>
          <w:p w:rsidR="00FC168A" w:rsidRPr="00EB4795" w:rsidRDefault="00FC168A" w:rsidP="00745547">
            <w:pPr>
              <w:spacing w:line="360" w:lineRule="auto"/>
              <w:jc w:val="both"/>
              <w:rPr>
                <w:rFonts w:ascii="Times New Roman" w:hAnsi="Times New Roman" w:cs="Times New Roman"/>
                <w:sz w:val="24"/>
                <w:szCs w:val="24"/>
                <w:lang w:val="en-US"/>
              </w:rPr>
            </w:pPr>
            <w:r w:rsidRPr="00EB4795">
              <w:rPr>
                <w:rFonts w:ascii="Times New Roman" w:hAnsi="Times New Roman" w:cs="Times New Roman"/>
                <w:sz w:val="24"/>
                <w:szCs w:val="24"/>
                <w:lang w:val="en-US"/>
              </w:rPr>
              <w:t xml:space="preserve">1. </w:t>
            </w:r>
            <w:r w:rsidR="00EB4795" w:rsidRPr="00EB4795">
              <w:rPr>
                <w:rFonts w:ascii="Times New Roman" w:hAnsi="Times New Roman" w:cs="Times New Roman"/>
                <w:sz w:val="24"/>
                <w:szCs w:val="24"/>
                <w:lang w:val="en-US"/>
              </w:rPr>
              <w:t>Poor management of intellectual capit</w:t>
            </w:r>
            <w:r w:rsidR="00EB4795">
              <w:rPr>
                <w:rFonts w:ascii="Times New Roman" w:hAnsi="Times New Roman" w:cs="Times New Roman"/>
                <w:sz w:val="24"/>
                <w:szCs w:val="24"/>
                <w:lang w:val="en-US"/>
              </w:rPr>
              <w:t>al</w:t>
            </w:r>
          </w:p>
        </w:tc>
      </w:tr>
      <w:tr w:rsidR="00FC168A" w:rsidRPr="0090761E" w:rsidTr="00A65518">
        <w:tc>
          <w:tcPr>
            <w:tcW w:w="1682" w:type="dxa"/>
            <w:vMerge/>
          </w:tcPr>
          <w:p w:rsidR="00FC168A" w:rsidRPr="00EB4795" w:rsidRDefault="00FC168A" w:rsidP="00745547">
            <w:pPr>
              <w:spacing w:line="360" w:lineRule="auto"/>
              <w:jc w:val="both"/>
              <w:rPr>
                <w:rFonts w:ascii="Times New Roman" w:hAnsi="Times New Roman" w:cs="Times New Roman"/>
                <w:sz w:val="24"/>
                <w:szCs w:val="24"/>
                <w:lang w:val="en-US"/>
              </w:rPr>
            </w:pPr>
          </w:p>
        </w:tc>
        <w:tc>
          <w:tcPr>
            <w:tcW w:w="7606" w:type="dxa"/>
          </w:tcPr>
          <w:p w:rsidR="00FC168A" w:rsidRPr="003B05B5" w:rsidRDefault="00FC168A" w:rsidP="00745547">
            <w:pPr>
              <w:spacing w:line="360" w:lineRule="auto"/>
              <w:jc w:val="both"/>
              <w:rPr>
                <w:rFonts w:ascii="Times New Roman" w:hAnsi="Times New Roman" w:cs="Times New Roman"/>
                <w:sz w:val="24"/>
                <w:szCs w:val="24"/>
                <w:lang w:val="en-US"/>
              </w:rPr>
            </w:pPr>
            <w:r w:rsidRPr="003B05B5">
              <w:rPr>
                <w:rFonts w:ascii="Times New Roman" w:hAnsi="Times New Roman" w:cs="Times New Roman"/>
                <w:sz w:val="24"/>
                <w:szCs w:val="24"/>
                <w:lang w:val="en-US"/>
              </w:rPr>
              <w:t>1.</w:t>
            </w:r>
            <w:r w:rsidR="00EB4795" w:rsidRPr="003B05B5">
              <w:rPr>
                <w:rFonts w:ascii="Times New Roman" w:hAnsi="Times New Roman" w:cs="Times New Roman"/>
                <w:sz w:val="24"/>
                <w:szCs w:val="24"/>
                <w:lang w:val="en-US"/>
              </w:rPr>
              <w:t xml:space="preserve">Improper </w:t>
            </w:r>
            <w:r w:rsidR="0090761E" w:rsidRPr="003B05B5">
              <w:rPr>
                <w:rFonts w:ascii="Times New Roman" w:hAnsi="Times New Roman" w:cs="Times New Roman"/>
                <w:sz w:val="24"/>
                <w:szCs w:val="24"/>
                <w:lang w:val="en-US"/>
              </w:rPr>
              <w:t>capital structure</w:t>
            </w:r>
          </w:p>
          <w:p w:rsidR="00FC168A" w:rsidRPr="0090761E" w:rsidRDefault="00FC168A" w:rsidP="00745547">
            <w:pPr>
              <w:spacing w:line="360" w:lineRule="auto"/>
              <w:jc w:val="both"/>
              <w:rPr>
                <w:rFonts w:ascii="Times New Roman" w:hAnsi="Times New Roman" w:cs="Times New Roman"/>
                <w:sz w:val="24"/>
                <w:szCs w:val="24"/>
                <w:lang w:val="en-US"/>
              </w:rPr>
            </w:pPr>
            <w:r w:rsidRPr="0090761E">
              <w:rPr>
                <w:rFonts w:ascii="Times New Roman" w:hAnsi="Times New Roman" w:cs="Times New Roman"/>
                <w:sz w:val="24"/>
                <w:szCs w:val="24"/>
                <w:lang w:val="en-US"/>
              </w:rPr>
              <w:t xml:space="preserve">2. </w:t>
            </w:r>
            <w:r w:rsidR="0090761E" w:rsidRPr="0090761E">
              <w:rPr>
                <w:rFonts w:ascii="Times New Roman" w:hAnsi="Times New Roman" w:cs="Times New Roman"/>
                <w:sz w:val="24"/>
                <w:szCs w:val="24"/>
                <w:lang w:val="en-US"/>
              </w:rPr>
              <w:t>Poor levy of charges</w:t>
            </w:r>
          </w:p>
          <w:p w:rsidR="00FC168A" w:rsidRPr="0090761E" w:rsidRDefault="00FC168A" w:rsidP="00745547">
            <w:pPr>
              <w:spacing w:line="360" w:lineRule="auto"/>
              <w:jc w:val="both"/>
              <w:rPr>
                <w:rFonts w:ascii="Times New Roman" w:hAnsi="Times New Roman" w:cs="Times New Roman"/>
                <w:sz w:val="24"/>
                <w:szCs w:val="24"/>
                <w:lang w:val="en-US"/>
              </w:rPr>
            </w:pPr>
            <w:r w:rsidRPr="0090761E">
              <w:rPr>
                <w:rFonts w:ascii="Times New Roman" w:hAnsi="Times New Roman" w:cs="Times New Roman"/>
                <w:sz w:val="24"/>
                <w:szCs w:val="24"/>
                <w:lang w:val="en-US"/>
              </w:rPr>
              <w:t xml:space="preserve">3. </w:t>
            </w:r>
            <w:r w:rsidR="0090761E" w:rsidRPr="0090761E">
              <w:rPr>
                <w:rFonts w:ascii="Times New Roman" w:hAnsi="Times New Roman" w:cs="Times New Roman"/>
                <w:sz w:val="24"/>
                <w:szCs w:val="24"/>
                <w:lang w:val="en-US"/>
              </w:rPr>
              <w:t>B</w:t>
            </w:r>
            <w:r w:rsidR="0090761E">
              <w:rPr>
                <w:rFonts w:ascii="Times New Roman" w:hAnsi="Times New Roman" w:cs="Times New Roman"/>
                <w:sz w:val="24"/>
                <w:szCs w:val="24"/>
                <w:lang w:val="en-US"/>
              </w:rPr>
              <w:t>ad management of stocks</w:t>
            </w:r>
          </w:p>
        </w:tc>
      </w:tr>
      <w:tr w:rsidR="00FC168A" w:rsidRPr="006217B0"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proofErr w:type="spellStart"/>
            <w:r w:rsidRPr="006217B0">
              <w:rPr>
                <w:rFonts w:ascii="Times New Roman" w:hAnsi="Times New Roman" w:cs="Times New Roman"/>
                <w:sz w:val="24"/>
                <w:szCs w:val="24"/>
              </w:rPr>
              <w:t>Argenti</w:t>
            </w:r>
            <w:proofErr w:type="spellEnd"/>
            <w:r w:rsidRPr="006217B0">
              <w:rPr>
                <w:rFonts w:ascii="Times New Roman" w:hAnsi="Times New Roman" w:cs="Times New Roman"/>
                <w:sz w:val="24"/>
                <w:szCs w:val="24"/>
              </w:rPr>
              <w:t xml:space="preserve"> </w:t>
            </w:r>
            <w:r w:rsidR="00202FB1">
              <w:rPr>
                <w:rFonts w:ascii="Times New Roman" w:hAnsi="Times New Roman" w:cs="Times New Roman"/>
                <w:sz w:val="24"/>
                <w:szCs w:val="24"/>
              </w:rPr>
              <w:t>(1976)</w:t>
            </w:r>
          </w:p>
        </w:tc>
        <w:tc>
          <w:tcPr>
            <w:tcW w:w="7606" w:type="dxa"/>
          </w:tcPr>
          <w:p w:rsidR="00FC168A" w:rsidRPr="006217B0" w:rsidRDefault="00FC168A" w:rsidP="00745547">
            <w:pPr>
              <w:spacing w:line="360" w:lineRule="auto"/>
              <w:jc w:val="both"/>
              <w:rPr>
                <w:rFonts w:ascii="Times New Roman" w:hAnsi="Times New Roman" w:cs="Times New Roman"/>
                <w:sz w:val="24"/>
                <w:szCs w:val="24"/>
              </w:rPr>
            </w:pPr>
            <w:r w:rsidRPr="006217B0">
              <w:rPr>
                <w:rFonts w:ascii="Times New Roman" w:hAnsi="Times New Roman" w:cs="Times New Roman"/>
                <w:sz w:val="24"/>
                <w:szCs w:val="24"/>
              </w:rPr>
              <w:t xml:space="preserve">1. </w:t>
            </w:r>
            <w:proofErr w:type="spellStart"/>
            <w:r w:rsidR="004145AB">
              <w:rPr>
                <w:rFonts w:ascii="Times New Roman" w:hAnsi="Times New Roman" w:cs="Times New Roman"/>
                <w:sz w:val="24"/>
                <w:szCs w:val="24"/>
              </w:rPr>
              <w:t>Erroeous</w:t>
            </w:r>
            <w:proofErr w:type="spellEnd"/>
            <w:r w:rsidR="004145AB">
              <w:rPr>
                <w:rFonts w:ascii="Times New Roman" w:hAnsi="Times New Roman" w:cs="Times New Roman"/>
                <w:sz w:val="24"/>
                <w:szCs w:val="24"/>
              </w:rPr>
              <w:t xml:space="preserve"> management </w:t>
            </w:r>
            <w:r w:rsidRPr="006217B0">
              <w:rPr>
                <w:rFonts w:ascii="Times New Roman" w:hAnsi="Times New Roman" w:cs="Times New Roman"/>
                <w:sz w:val="24"/>
                <w:szCs w:val="24"/>
              </w:rPr>
              <w:t xml:space="preserve">- </w:t>
            </w:r>
            <w:proofErr w:type="spellStart"/>
            <w:r w:rsidR="004145AB">
              <w:rPr>
                <w:rFonts w:ascii="Times New Roman" w:hAnsi="Times New Roman" w:cs="Times New Roman"/>
                <w:sz w:val="24"/>
                <w:szCs w:val="24"/>
              </w:rPr>
              <w:t>poor</w:t>
            </w:r>
            <w:proofErr w:type="spellEnd"/>
            <w:r w:rsidR="004145AB">
              <w:rPr>
                <w:rFonts w:ascii="Times New Roman" w:hAnsi="Times New Roman" w:cs="Times New Roman"/>
                <w:sz w:val="24"/>
                <w:szCs w:val="24"/>
              </w:rPr>
              <w:t xml:space="preserve"> management</w:t>
            </w:r>
            <w:r w:rsidRPr="006217B0">
              <w:rPr>
                <w:rFonts w:ascii="Times New Roman" w:hAnsi="Times New Roman" w:cs="Times New Roman"/>
                <w:sz w:val="24"/>
                <w:szCs w:val="24"/>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lang w:val="en-US"/>
              </w:rPr>
            </w:pPr>
            <w:proofErr w:type="spellStart"/>
            <w:r w:rsidRPr="006217B0">
              <w:rPr>
                <w:rFonts w:ascii="Times New Roman" w:hAnsi="Times New Roman" w:cs="Times New Roman"/>
                <w:sz w:val="24"/>
                <w:szCs w:val="24"/>
                <w:lang w:val="en-US"/>
              </w:rPr>
              <w:t>Bednarski</w:t>
            </w:r>
            <w:proofErr w:type="spellEnd"/>
            <w:r w:rsidR="00202FB1">
              <w:rPr>
                <w:rFonts w:ascii="Times New Roman" w:hAnsi="Times New Roman" w:cs="Times New Roman"/>
                <w:sz w:val="24"/>
                <w:szCs w:val="24"/>
                <w:lang w:val="en-US"/>
              </w:rPr>
              <w:t xml:space="preserve"> (1997)</w:t>
            </w:r>
          </w:p>
        </w:tc>
        <w:tc>
          <w:tcPr>
            <w:tcW w:w="7606" w:type="dxa"/>
          </w:tcPr>
          <w:p w:rsidR="00FC168A" w:rsidRPr="004145AB" w:rsidRDefault="00FC168A" w:rsidP="00745547">
            <w:pPr>
              <w:spacing w:line="360" w:lineRule="auto"/>
              <w:jc w:val="both"/>
              <w:rPr>
                <w:rFonts w:ascii="Times New Roman" w:hAnsi="Times New Roman" w:cs="Times New Roman"/>
                <w:sz w:val="24"/>
                <w:szCs w:val="24"/>
                <w:lang w:val="en-US"/>
              </w:rPr>
            </w:pPr>
            <w:r w:rsidRPr="004145AB">
              <w:rPr>
                <w:rFonts w:ascii="Times New Roman" w:hAnsi="Times New Roman" w:cs="Times New Roman"/>
                <w:sz w:val="24"/>
                <w:szCs w:val="24"/>
                <w:lang w:val="en-US"/>
              </w:rPr>
              <w:t xml:space="preserve">1. </w:t>
            </w:r>
            <w:r w:rsidR="004145AB" w:rsidRPr="004145AB">
              <w:rPr>
                <w:rFonts w:ascii="Times New Roman" w:hAnsi="Times New Roman" w:cs="Times New Roman"/>
                <w:sz w:val="24"/>
                <w:szCs w:val="24"/>
                <w:lang w:val="en-US"/>
              </w:rPr>
              <w:t>Constant decrease In Fields o</w:t>
            </w:r>
            <w:r w:rsidR="004145AB">
              <w:rPr>
                <w:rFonts w:ascii="Times New Roman" w:hAnsi="Times New Roman" w:cs="Times New Roman"/>
                <w:sz w:val="24"/>
                <w:szCs w:val="24"/>
                <w:lang w:val="en-US"/>
              </w:rPr>
              <w:t>r accumulation of losses</w:t>
            </w:r>
          </w:p>
          <w:p w:rsidR="00FC168A" w:rsidRPr="004145AB" w:rsidRDefault="00FC168A" w:rsidP="00745547">
            <w:pPr>
              <w:spacing w:line="360" w:lineRule="auto"/>
              <w:jc w:val="both"/>
              <w:rPr>
                <w:rFonts w:ascii="Times New Roman" w:hAnsi="Times New Roman" w:cs="Times New Roman"/>
                <w:sz w:val="24"/>
                <w:szCs w:val="24"/>
                <w:lang w:val="en-US"/>
              </w:rPr>
            </w:pPr>
            <w:r w:rsidRPr="004145AB">
              <w:rPr>
                <w:rFonts w:ascii="Times New Roman" w:hAnsi="Times New Roman" w:cs="Times New Roman"/>
                <w:sz w:val="24"/>
                <w:szCs w:val="24"/>
                <w:lang w:val="en-US"/>
              </w:rPr>
              <w:t xml:space="preserve">2. </w:t>
            </w:r>
            <w:r w:rsidR="004145AB" w:rsidRPr="004145AB">
              <w:rPr>
                <w:rFonts w:ascii="Times New Roman" w:hAnsi="Times New Roman" w:cs="Times New Roman"/>
                <w:sz w:val="24"/>
                <w:szCs w:val="24"/>
                <w:lang w:val="en-US"/>
              </w:rPr>
              <w:t xml:space="preserve">Ascending </w:t>
            </w:r>
            <w:proofErr w:type="spellStart"/>
            <w:r w:rsidR="004145AB" w:rsidRPr="004145AB">
              <w:rPr>
                <w:rFonts w:ascii="Times New Roman" w:hAnsi="Times New Roman" w:cs="Times New Roman"/>
                <w:sz w:val="24"/>
                <w:szCs w:val="24"/>
                <w:lang w:val="en-US"/>
              </w:rPr>
              <w:t>dem</w:t>
            </w:r>
            <w:proofErr w:type="spellEnd"/>
            <w:r w:rsidR="004145AB" w:rsidRPr="004145AB">
              <w:rPr>
                <w:rFonts w:ascii="Times New Roman" w:hAnsi="Times New Roman" w:cs="Times New Roman"/>
                <w:sz w:val="24"/>
                <w:szCs w:val="24"/>
                <w:lang w:val="en-US"/>
              </w:rPr>
              <w:t xml:space="preserve"> and for c</w:t>
            </w:r>
            <w:r w:rsidR="004145AB">
              <w:rPr>
                <w:rFonts w:ascii="Times New Roman" w:hAnsi="Times New Roman" w:cs="Times New Roman"/>
                <w:sz w:val="24"/>
                <w:szCs w:val="24"/>
                <w:lang w:val="en-US"/>
              </w:rPr>
              <w:t>redits and loans</w:t>
            </w:r>
          </w:p>
          <w:p w:rsidR="00FC168A" w:rsidRPr="004145AB" w:rsidRDefault="00FC168A" w:rsidP="00745547">
            <w:pPr>
              <w:spacing w:line="360" w:lineRule="auto"/>
              <w:jc w:val="both"/>
              <w:rPr>
                <w:rFonts w:ascii="Times New Roman" w:hAnsi="Times New Roman" w:cs="Times New Roman"/>
                <w:sz w:val="24"/>
                <w:szCs w:val="24"/>
                <w:lang w:val="en-US"/>
              </w:rPr>
            </w:pPr>
            <w:r w:rsidRPr="004145AB">
              <w:rPr>
                <w:rFonts w:ascii="Times New Roman" w:hAnsi="Times New Roman" w:cs="Times New Roman"/>
                <w:sz w:val="24"/>
                <w:szCs w:val="24"/>
                <w:lang w:val="en-US"/>
              </w:rPr>
              <w:t xml:space="preserve">3. </w:t>
            </w:r>
            <w:r w:rsidR="004145AB" w:rsidRPr="004145AB">
              <w:rPr>
                <w:rFonts w:ascii="Times New Roman" w:hAnsi="Times New Roman" w:cs="Times New Roman"/>
                <w:sz w:val="24"/>
                <w:szCs w:val="24"/>
                <w:lang w:val="en-US"/>
              </w:rPr>
              <w:t>Total Mount of obligations t</w:t>
            </w:r>
            <w:r w:rsidR="004145AB">
              <w:rPr>
                <w:rFonts w:ascii="Times New Roman" w:hAnsi="Times New Roman" w:cs="Times New Roman"/>
                <w:sz w:val="24"/>
                <w:szCs w:val="24"/>
                <w:lang w:val="en-US"/>
              </w:rPr>
              <w:t>o suppliers is constantly increasing</w:t>
            </w:r>
          </w:p>
          <w:p w:rsidR="00FC168A" w:rsidRPr="004145AB" w:rsidRDefault="00FC168A" w:rsidP="00745547">
            <w:pPr>
              <w:spacing w:line="360" w:lineRule="auto"/>
              <w:jc w:val="both"/>
              <w:rPr>
                <w:rFonts w:ascii="Times New Roman" w:hAnsi="Times New Roman" w:cs="Times New Roman"/>
                <w:sz w:val="24"/>
                <w:szCs w:val="24"/>
                <w:lang w:val="en-US"/>
              </w:rPr>
            </w:pPr>
            <w:r w:rsidRPr="004145AB">
              <w:rPr>
                <w:rFonts w:ascii="Times New Roman" w:hAnsi="Times New Roman" w:cs="Times New Roman"/>
                <w:sz w:val="24"/>
                <w:szCs w:val="24"/>
                <w:lang w:val="en-US"/>
              </w:rPr>
              <w:t xml:space="preserve">4. </w:t>
            </w:r>
            <w:r w:rsidR="004145AB" w:rsidRPr="004145AB">
              <w:rPr>
                <w:rFonts w:ascii="Times New Roman" w:hAnsi="Times New Roman" w:cs="Times New Roman"/>
                <w:sz w:val="24"/>
                <w:szCs w:val="24"/>
                <w:lang w:val="en-US"/>
              </w:rPr>
              <w:t>Loss of corporate liquidity</w:t>
            </w:r>
          </w:p>
          <w:p w:rsidR="00FC168A" w:rsidRPr="004145AB" w:rsidRDefault="00FC168A" w:rsidP="00745547">
            <w:pPr>
              <w:spacing w:line="360" w:lineRule="auto"/>
              <w:jc w:val="both"/>
              <w:rPr>
                <w:rFonts w:ascii="Times New Roman" w:hAnsi="Times New Roman" w:cs="Times New Roman"/>
                <w:sz w:val="24"/>
                <w:szCs w:val="24"/>
                <w:lang w:val="en-US"/>
              </w:rPr>
            </w:pPr>
            <w:r w:rsidRPr="004145AB">
              <w:rPr>
                <w:rFonts w:ascii="Times New Roman" w:hAnsi="Times New Roman" w:cs="Times New Roman"/>
                <w:sz w:val="24"/>
                <w:szCs w:val="24"/>
                <w:lang w:val="en-US"/>
              </w:rPr>
              <w:t xml:space="preserve">5. </w:t>
            </w:r>
            <w:r w:rsidR="004145AB" w:rsidRPr="004145AB">
              <w:rPr>
                <w:rFonts w:ascii="Times New Roman" w:hAnsi="Times New Roman" w:cs="Times New Roman"/>
                <w:sz w:val="24"/>
                <w:szCs w:val="24"/>
                <w:lang w:val="en-US"/>
              </w:rPr>
              <w:t>Delaying In paying taxes and insurance premium</w:t>
            </w:r>
            <w:r w:rsidRPr="004145AB">
              <w:rPr>
                <w:rFonts w:ascii="Times New Roman" w:hAnsi="Times New Roman" w:cs="Times New Roman"/>
                <w:sz w:val="24"/>
                <w:szCs w:val="24"/>
                <w:lang w:val="en-US"/>
              </w:rPr>
              <w:t>.</w:t>
            </w:r>
          </w:p>
        </w:tc>
      </w:tr>
      <w:tr w:rsidR="00FC168A" w:rsidRPr="006217B0"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 xml:space="preserve">Bruno, </w:t>
            </w:r>
            <w:proofErr w:type="spellStart"/>
            <w:r w:rsidRPr="006217B0">
              <w:rPr>
                <w:rFonts w:ascii="Times New Roman" w:hAnsi="Times New Roman" w:cs="Times New Roman"/>
                <w:sz w:val="24"/>
                <w:szCs w:val="24"/>
              </w:rPr>
              <w:t>Leidecker</w:t>
            </w:r>
            <w:proofErr w:type="spellEnd"/>
            <w:r w:rsidR="00202FB1">
              <w:rPr>
                <w:rFonts w:ascii="Times New Roman" w:hAnsi="Times New Roman" w:cs="Times New Roman"/>
                <w:sz w:val="24"/>
                <w:szCs w:val="24"/>
              </w:rPr>
              <w:t xml:space="preserve"> (1988)</w:t>
            </w:r>
          </w:p>
        </w:tc>
        <w:tc>
          <w:tcPr>
            <w:tcW w:w="7606" w:type="dxa"/>
          </w:tcPr>
          <w:p w:rsidR="00FC168A" w:rsidRPr="004145AB" w:rsidRDefault="00FC168A" w:rsidP="00745547">
            <w:pPr>
              <w:spacing w:line="360" w:lineRule="auto"/>
              <w:jc w:val="both"/>
              <w:rPr>
                <w:rFonts w:ascii="Times New Roman" w:hAnsi="Times New Roman" w:cs="Times New Roman"/>
                <w:sz w:val="24"/>
                <w:szCs w:val="24"/>
                <w:lang w:val="en-US"/>
              </w:rPr>
            </w:pPr>
            <w:r w:rsidRPr="004145AB">
              <w:rPr>
                <w:rFonts w:ascii="Times New Roman" w:hAnsi="Times New Roman" w:cs="Times New Roman"/>
                <w:sz w:val="24"/>
                <w:szCs w:val="24"/>
                <w:lang w:val="en-US"/>
              </w:rPr>
              <w:t xml:space="preserve">1. </w:t>
            </w:r>
            <w:proofErr w:type="spellStart"/>
            <w:r w:rsidR="004145AB" w:rsidRPr="004145AB">
              <w:rPr>
                <w:rFonts w:ascii="Times New Roman" w:hAnsi="Times New Roman" w:cs="Times New Roman"/>
                <w:sz w:val="24"/>
                <w:szCs w:val="24"/>
                <w:lang w:val="en-US"/>
              </w:rPr>
              <w:t>Erroeous</w:t>
            </w:r>
            <w:proofErr w:type="spellEnd"/>
            <w:r w:rsidR="004145AB" w:rsidRPr="004145AB">
              <w:rPr>
                <w:rFonts w:ascii="Times New Roman" w:hAnsi="Times New Roman" w:cs="Times New Roman"/>
                <w:sz w:val="24"/>
                <w:szCs w:val="24"/>
                <w:lang w:val="en-US"/>
              </w:rPr>
              <w:t xml:space="preserve"> management within firm</w:t>
            </w:r>
            <w:r w:rsidRPr="004145AB">
              <w:rPr>
                <w:rFonts w:ascii="Times New Roman" w:hAnsi="Times New Roman" w:cs="Times New Roman"/>
                <w:sz w:val="24"/>
                <w:szCs w:val="24"/>
                <w:lang w:val="en-US"/>
              </w:rPr>
              <w:t>,</w:t>
            </w:r>
          </w:p>
          <w:p w:rsidR="00FC168A" w:rsidRPr="003B05B5" w:rsidRDefault="00FC168A" w:rsidP="00745547">
            <w:pPr>
              <w:spacing w:line="360" w:lineRule="auto"/>
              <w:jc w:val="both"/>
              <w:rPr>
                <w:rFonts w:ascii="Times New Roman" w:hAnsi="Times New Roman" w:cs="Times New Roman"/>
                <w:sz w:val="24"/>
                <w:szCs w:val="24"/>
                <w:lang w:val="en-US"/>
              </w:rPr>
            </w:pPr>
            <w:r w:rsidRPr="003B05B5">
              <w:rPr>
                <w:rFonts w:ascii="Times New Roman" w:hAnsi="Times New Roman" w:cs="Times New Roman"/>
                <w:sz w:val="24"/>
                <w:szCs w:val="24"/>
                <w:lang w:val="en-US"/>
              </w:rPr>
              <w:t xml:space="preserve">2. </w:t>
            </w:r>
            <w:r w:rsidR="004145AB" w:rsidRPr="003B05B5">
              <w:rPr>
                <w:rFonts w:ascii="Times New Roman" w:hAnsi="Times New Roman" w:cs="Times New Roman"/>
                <w:sz w:val="24"/>
                <w:szCs w:val="24"/>
                <w:lang w:val="en-US"/>
              </w:rPr>
              <w:t>Wastage on entrepreneur’s part</w:t>
            </w:r>
          </w:p>
          <w:p w:rsidR="00FC168A" w:rsidRPr="004145AB" w:rsidRDefault="00FC168A" w:rsidP="00745547">
            <w:pPr>
              <w:spacing w:line="360" w:lineRule="auto"/>
              <w:jc w:val="both"/>
              <w:rPr>
                <w:rFonts w:ascii="Times New Roman" w:hAnsi="Times New Roman" w:cs="Times New Roman"/>
                <w:sz w:val="24"/>
                <w:szCs w:val="24"/>
                <w:lang w:val="en-US"/>
              </w:rPr>
            </w:pPr>
            <w:r w:rsidRPr="004145AB">
              <w:rPr>
                <w:rFonts w:ascii="Times New Roman" w:hAnsi="Times New Roman" w:cs="Times New Roman"/>
                <w:sz w:val="24"/>
                <w:szCs w:val="24"/>
                <w:lang w:val="en-US"/>
              </w:rPr>
              <w:t xml:space="preserve">3. </w:t>
            </w:r>
            <w:r w:rsidR="004145AB" w:rsidRPr="004145AB">
              <w:rPr>
                <w:rFonts w:ascii="Times New Roman" w:hAnsi="Times New Roman" w:cs="Times New Roman"/>
                <w:sz w:val="24"/>
                <w:szCs w:val="24"/>
                <w:lang w:val="en-US"/>
              </w:rPr>
              <w:t>Misguided strategic policy</w:t>
            </w:r>
          </w:p>
          <w:p w:rsidR="00FC168A" w:rsidRPr="004145AB" w:rsidRDefault="00FC168A" w:rsidP="00745547">
            <w:pPr>
              <w:spacing w:line="360" w:lineRule="auto"/>
              <w:jc w:val="both"/>
              <w:rPr>
                <w:rFonts w:ascii="Times New Roman" w:hAnsi="Times New Roman" w:cs="Times New Roman"/>
                <w:sz w:val="24"/>
                <w:szCs w:val="24"/>
                <w:lang w:val="en-US"/>
              </w:rPr>
            </w:pPr>
            <w:r w:rsidRPr="004145AB">
              <w:rPr>
                <w:rFonts w:ascii="Times New Roman" w:hAnsi="Times New Roman" w:cs="Times New Roman"/>
                <w:sz w:val="24"/>
                <w:szCs w:val="24"/>
                <w:lang w:val="en-US"/>
              </w:rPr>
              <w:t xml:space="preserve">4. </w:t>
            </w:r>
            <w:r w:rsidR="004145AB" w:rsidRPr="004145AB">
              <w:rPr>
                <w:rFonts w:ascii="Times New Roman" w:hAnsi="Times New Roman" w:cs="Times New Roman"/>
                <w:sz w:val="24"/>
                <w:szCs w:val="24"/>
                <w:lang w:val="en-US"/>
              </w:rPr>
              <w:t>Mistaken structure of financing</w:t>
            </w:r>
            <w:r w:rsidRPr="004145AB">
              <w:rPr>
                <w:rFonts w:ascii="Times New Roman" w:hAnsi="Times New Roman" w:cs="Times New Roman"/>
                <w:sz w:val="24"/>
                <w:szCs w:val="24"/>
                <w:lang w:val="en-US"/>
              </w:rPr>
              <w:t>,</w:t>
            </w:r>
          </w:p>
          <w:p w:rsidR="00FC168A" w:rsidRPr="006217B0" w:rsidRDefault="00FC168A" w:rsidP="00745547">
            <w:pPr>
              <w:spacing w:line="360" w:lineRule="auto"/>
              <w:jc w:val="both"/>
              <w:rPr>
                <w:rFonts w:ascii="Times New Roman" w:hAnsi="Times New Roman" w:cs="Times New Roman"/>
                <w:sz w:val="24"/>
                <w:szCs w:val="24"/>
              </w:rPr>
            </w:pPr>
            <w:r w:rsidRPr="006217B0">
              <w:rPr>
                <w:rFonts w:ascii="Times New Roman" w:hAnsi="Times New Roman" w:cs="Times New Roman"/>
                <w:sz w:val="24"/>
                <w:szCs w:val="24"/>
              </w:rPr>
              <w:t xml:space="preserve">5. </w:t>
            </w:r>
            <w:proofErr w:type="spellStart"/>
            <w:r w:rsidR="004145AB">
              <w:rPr>
                <w:rFonts w:ascii="Times New Roman" w:hAnsi="Times New Roman" w:cs="Times New Roman"/>
                <w:sz w:val="24"/>
                <w:szCs w:val="24"/>
              </w:rPr>
              <w:t>Operational</w:t>
            </w:r>
            <w:proofErr w:type="spellEnd"/>
            <w:r w:rsidR="004145AB">
              <w:rPr>
                <w:rFonts w:ascii="Times New Roman" w:hAnsi="Times New Roman" w:cs="Times New Roman"/>
                <w:sz w:val="24"/>
                <w:szCs w:val="24"/>
              </w:rPr>
              <w:t xml:space="preserve"> </w:t>
            </w:r>
            <w:proofErr w:type="spellStart"/>
            <w:r w:rsidR="004145AB">
              <w:rPr>
                <w:rFonts w:ascii="Times New Roman" w:hAnsi="Times New Roman" w:cs="Times New Roman"/>
                <w:sz w:val="24"/>
                <w:szCs w:val="24"/>
              </w:rPr>
              <w:t>problems</w:t>
            </w:r>
            <w:proofErr w:type="spellEnd"/>
            <w:r w:rsidRPr="006217B0">
              <w:rPr>
                <w:rFonts w:ascii="Times New Roman" w:hAnsi="Times New Roman" w:cs="Times New Roman"/>
                <w:sz w:val="24"/>
                <w:szCs w:val="24"/>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Czajka</w:t>
            </w:r>
            <w:r w:rsidR="00202FB1">
              <w:rPr>
                <w:rFonts w:ascii="Times New Roman" w:hAnsi="Times New Roman" w:cs="Times New Roman"/>
                <w:sz w:val="24"/>
                <w:szCs w:val="24"/>
              </w:rPr>
              <w:t xml:space="preserve"> (1997)</w:t>
            </w:r>
          </w:p>
        </w:tc>
        <w:tc>
          <w:tcPr>
            <w:tcW w:w="7606" w:type="dxa"/>
          </w:tcPr>
          <w:p w:rsidR="00FC168A" w:rsidRPr="004145AB" w:rsidRDefault="00FC168A" w:rsidP="00745547">
            <w:pPr>
              <w:spacing w:line="360" w:lineRule="auto"/>
              <w:jc w:val="both"/>
              <w:rPr>
                <w:rFonts w:ascii="Times New Roman" w:hAnsi="Times New Roman" w:cs="Times New Roman"/>
                <w:sz w:val="24"/>
                <w:szCs w:val="24"/>
                <w:lang w:val="en-US"/>
              </w:rPr>
            </w:pPr>
            <w:r w:rsidRPr="004145AB">
              <w:rPr>
                <w:rFonts w:ascii="Times New Roman" w:hAnsi="Times New Roman" w:cs="Times New Roman"/>
                <w:sz w:val="24"/>
                <w:szCs w:val="24"/>
                <w:lang w:val="en-US"/>
              </w:rPr>
              <w:t xml:space="preserve">1. </w:t>
            </w:r>
            <w:r w:rsidR="004145AB" w:rsidRPr="004145AB">
              <w:rPr>
                <w:rFonts w:ascii="Times New Roman" w:hAnsi="Times New Roman" w:cs="Times New Roman"/>
                <w:sz w:val="24"/>
                <w:szCs w:val="24"/>
                <w:lang w:val="en-US"/>
              </w:rPr>
              <w:t>Desire (setting chimerical goals)</w:t>
            </w:r>
          </w:p>
          <w:p w:rsidR="00FC168A" w:rsidRPr="004145AB" w:rsidRDefault="00FC168A" w:rsidP="00745547">
            <w:pPr>
              <w:spacing w:line="360" w:lineRule="auto"/>
              <w:jc w:val="both"/>
              <w:rPr>
                <w:rFonts w:ascii="Times New Roman" w:hAnsi="Times New Roman" w:cs="Times New Roman"/>
                <w:sz w:val="24"/>
                <w:szCs w:val="24"/>
                <w:lang w:val="en-US"/>
              </w:rPr>
            </w:pPr>
            <w:r w:rsidRPr="004145AB">
              <w:rPr>
                <w:rFonts w:ascii="Times New Roman" w:hAnsi="Times New Roman" w:cs="Times New Roman"/>
                <w:sz w:val="24"/>
                <w:szCs w:val="24"/>
                <w:lang w:val="en-US"/>
              </w:rPr>
              <w:t xml:space="preserve">2. </w:t>
            </w:r>
            <w:r w:rsidR="004145AB" w:rsidRPr="004145AB">
              <w:rPr>
                <w:rFonts w:ascii="Times New Roman" w:hAnsi="Times New Roman" w:cs="Times New Roman"/>
                <w:sz w:val="24"/>
                <w:szCs w:val="24"/>
                <w:lang w:val="en-US"/>
              </w:rPr>
              <w:t>Ig</w:t>
            </w:r>
            <w:r w:rsidR="004145AB">
              <w:rPr>
                <w:rFonts w:ascii="Times New Roman" w:hAnsi="Times New Roman" w:cs="Times New Roman"/>
                <w:sz w:val="24"/>
                <w:szCs w:val="24"/>
                <w:lang w:val="en-US"/>
              </w:rPr>
              <w:t>norance (selecting bogus vision)</w:t>
            </w:r>
          </w:p>
          <w:p w:rsidR="00FC168A" w:rsidRPr="004145AB" w:rsidRDefault="00FC168A" w:rsidP="00745547">
            <w:pPr>
              <w:spacing w:line="360" w:lineRule="auto"/>
              <w:ind w:left="255" w:hanging="255"/>
              <w:jc w:val="both"/>
              <w:rPr>
                <w:rFonts w:ascii="Times New Roman" w:hAnsi="Times New Roman" w:cs="Times New Roman"/>
                <w:sz w:val="24"/>
                <w:szCs w:val="24"/>
                <w:lang w:val="en-US"/>
              </w:rPr>
            </w:pPr>
            <w:r w:rsidRPr="004145AB">
              <w:rPr>
                <w:rFonts w:ascii="Times New Roman" w:hAnsi="Times New Roman" w:cs="Times New Roman"/>
                <w:sz w:val="24"/>
                <w:szCs w:val="24"/>
                <w:lang w:val="en-US"/>
              </w:rPr>
              <w:lastRenderedPageBreak/>
              <w:t xml:space="preserve">3. </w:t>
            </w:r>
            <w:r w:rsidR="004145AB" w:rsidRPr="004145AB">
              <w:rPr>
                <w:rFonts w:ascii="Times New Roman" w:hAnsi="Times New Roman" w:cs="Times New Roman"/>
                <w:sz w:val="24"/>
                <w:szCs w:val="24"/>
                <w:lang w:val="en-US"/>
              </w:rPr>
              <w:t>Debt</w:t>
            </w:r>
            <w:r w:rsidR="004145AB">
              <w:rPr>
                <w:rFonts w:ascii="Times New Roman" w:hAnsi="Times New Roman" w:cs="Times New Roman"/>
                <w:sz w:val="24"/>
                <w:szCs w:val="24"/>
                <w:lang w:val="en-US"/>
              </w:rPr>
              <w:t>or’s Arrogance (as a consequence of the accustomed conviction</w:t>
            </w:r>
            <w:r w:rsidR="00600573">
              <w:rPr>
                <w:rFonts w:ascii="Times New Roman" w:hAnsi="Times New Roman" w:cs="Times New Roman"/>
                <w:sz w:val="24"/>
                <w:szCs w:val="24"/>
                <w:lang w:val="en-US"/>
              </w:rPr>
              <w:t xml:space="preserve"> that there is no harm in flouting the law is not only</w:t>
            </w:r>
            <w:r w:rsidR="007528B0">
              <w:rPr>
                <w:rFonts w:ascii="Times New Roman" w:hAnsi="Times New Roman" w:cs="Times New Roman"/>
                <w:sz w:val="24"/>
                <w:szCs w:val="24"/>
                <w:lang w:val="en-US"/>
              </w:rPr>
              <w:t>……</w:t>
            </w:r>
            <w:r w:rsidR="004145AB">
              <w:rPr>
                <w:rFonts w:ascii="Times New Roman" w:hAnsi="Times New Roman" w:cs="Times New Roman"/>
                <w:sz w:val="24"/>
                <w:szCs w:val="24"/>
                <w:lang w:val="en-US"/>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lastRenderedPageBreak/>
              <w:t>Hołda</w:t>
            </w:r>
            <w:r w:rsidR="00202FB1">
              <w:rPr>
                <w:rFonts w:ascii="Times New Roman" w:hAnsi="Times New Roman" w:cs="Times New Roman"/>
                <w:sz w:val="24"/>
                <w:szCs w:val="24"/>
              </w:rPr>
              <w:t xml:space="preserve"> (2007)</w:t>
            </w:r>
          </w:p>
        </w:tc>
        <w:tc>
          <w:tcPr>
            <w:tcW w:w="7606" w:type="dxa"/>
          </w:tcPr>
          <w:p w:rsidR="00FC168A" w:rsidRPr="007528B0" w:rsidRDefault="00FC168A" w:rsidP="00745547">
            <w:pPr>
              <w:spacing w:line="360" w:lineRule="auto"/>
              <w:ind w:left="255" w:hanging="255"/>
              <w:jc w:val="both"/>
              <w:rPr>
                <w:rFonts w:ascii="Times New Roman" w:hAnsi="Times New Roman" w:cs="Times New Roman"/>
                <w:sz w:val="24"/>
                <w:szCs w:val="24"/>
                <w:lang w:val="en-US"/>
              </w:rPr>
            </w:pPr>
            <w:r w:rsidRPr="007528B0">
              <w:rPr>
                <w:rFonts w:ascii="Times New Roman" w:hAnsi="Times New Roman" w:cs="Times New Roman"/>
                <w:sz w:val="24"/>
                <w:szCs w:val="24"/>
                <w:lang w:val="en-US"/>
              </w:rPr>
              <w:t xml:space="preserve">1. </w:t>
            </w:r>
            <w:r w:rsidR="007528B0" w:rsidRPr="007528B0">
              <w:rPr>
                <w:rFonts w:ascii="Times New Roman" w:hAnsi="Times New Roman" w:cs="Times New Roman"/>
                <w:sz w:val="24"/>
                <w:szCs w:val="24"/>
                <w:lang w:val="en-US"/>
              </w:rPr>
              <w:t xml:space="preserve">The management’s ignorance of managerial methods including ability to construct financial forecasts as well as a </w:t>
            </w:r>
            <w:r w:rsidR="00F610F7" w:rsidRPr="007528B0">
              <w:rPr>
                <w:rFonts w:ascii="Times New Roman" w:hAnsi="Times New Roman" w:cs="Times New Roman"/>
                <w:sz w:val="24"/>
                <w:szCs w:val="24"/>
                <w:lang w:val="en-US"/>
              </w:rPr>
              <w:t>systematic</w:t>
            </w:r>
            <w:r w:rsidR="007528B0" w:rsidRPr="007528B0">
              <w:rPr>
                <w:rFonts w:ascii="Times New Roman" w:hAnsi="Times New Roman" w:cs="Times New Roman"/>
                <w:sz w:val="24"/>
                <w:szCs w:val="24"/>
                <w:lang w:val="en-US"/>
              </w:rPr>
              <w:t xml:space="preserve"> market research</w:t>
            </w:r>
            <w:r w:rsidRPr="007528B0">
              <w:rPr>
                <w:rFonts w:ascii="Times New Roman" w:hAnsi="Times New Roman" w:cs="Times New Roman"/>
                <w:sz w:val="24"/>
                <w:szCs w:val="24"/>
                <w:lang w:val="en-US"/>
              </w:rPr>
              <w:t xml:space="preserve"> </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Kowalczyk</w:t>
            </w:r>
            <w:r w:rsidR="00202FB1">
              <w:rPr>
                <w:rFonts w:ascii="Times New Roman" w:hAnsi="Times New Roman" w:cs="Times New Roman"/>
                <w:sz w:val="24"/>
                <w:szCs w:val="24"/>
              </w:rPr>
              <w:t xml:space="preserve"> (2005)</w:t>
            </w:r>
          </w:p>
        </w:tc>
        <w:tc>
          <w:tcPr>
            <w:tcW w:w="7606" w:type="dxa"/>
          </w:tcPr>
          <w:p w:rsidR="00FC168A" w:rsidRPr="007528B0" w:rsidRDefault="00FC168A" w:rsidP="00745547">
            <w:pPr>
              <w:spacing w:line="360" w:lineRule="auto"/>
              <w:jc w:val="both"/>
              <w:rPr>
                <w:rFonts w:ascii="Times New Roman" w:hAnsi="Times New Roman" w:cs="Times New Roman"/>
                <w:sz w:val="24"/>
                <w:szCs w:val="24"/>
                <w:lang w:val="en-US"/>
              </w:rPr>
            </w:pPr>
            <w:r w:rsidRPr="007528B0">
              <w:rPr>
                <w:rFonts w:ascii="Times New Roman" w:hAnsi="Times New Roman" w:cs="Times New Roman"/>
                <w:sz w:val="24"/>
                <w:szCs w:val="24"/>
                <w:lang w:val="en-US"/>
              </w:rPr>
              <w:t>1.</w:t>
            </w:r>
            <w:r w:rsidR="007528B0" w:rsidRPr="007528B0">
              <w:rPr>
                <w:rFonts w:ascii="Times New Roman" w:hAnsi="Times New Roman" w:cs="Times New Roman"/>
                <w:sz w:val="24"/>
                <w:szCs w:val="24"/>
                <w:lang w:val="en-US"/>
              </w:rPr>
              <w:t xml:space="preserve">Flawed business strategy </w:t>
            </w:r>
          </w:p>
          <w:p w:rsidR="00FC168A" w:rsidRPr="007528B0" w:rsidRDefault="00FC168A" w:rsidP="00745547">
            <w:pPr>
              <w:spacing w:line="360" w:lineRule="auto"/>
              <w:jc w:val="both"/>
              <w:rPr>
                <w:rFonts w:ascii="Times New Roman" w:hAnsi="Times New Roman" w:cs="Times New Roman"/>
                <w:sz w:val="24"/>
                <w:szCs w:val="24"/>
                <w:lang w:val="en-US"/>
              </w:rPr>
            </w:pPr>
            <w:r w:rsidRPr="007528B0">
              <w:rPr>
                <w:rFonts w:ascii="Times New Roman" w:hAnsi="Times New Roman" w:cs="Times New Roman"/>
                <w:sz w:val="24"/>
                <w:szCs w:val="24"/>
                <w:lang w:val="en-US"/>
              </w:rPr>
              <w:t xml:space="preserve">2. </w:t>
            </w:r>
            <w:proofErr w:type="spellStart"/>
            <w:r w:rsidR="007528B0" w:rsidRPr="007528B0">
              <w:rPr>
                <w:rFonts w:ascii="Times New Roman" w:hAnsi="Times New Roman" w:cs="Times New Roman"/>
                <w:sz w:val="24"/>
                <w:szCs w:val="24"/>
                <w:lang w:val="en-US"/>
              </w:rPr>
              <w:t>Erroeous</w:t>
            </w:r>
            <w:proofErr w:type="spellEnd"/>
            <w:r w:rsidR="007528B0" w:rsidRPr="007528B0">
              <w:rPr>
                <w:rFonts w:ascii="Times New Roman" w:hAnsi="Times New Roman" w:cs="Times New Roman"/>
                <w:sz w:val="24"/>
                <w:szCs w:val="24"/>
                <w:lang w:val="en-US"/>
              </w:rPr>
              <w:t xml:space="preserve"> management - poor management</w:t>
            </w:r>
            <w:r w:rsidRPr="007528B0">
              <w:rPr>
                <w:rFonts w:ascii="Times New Roman" w:hAnsi="Times New Roman" w:cs="Times New Roman"/>
                <w:sz w:val="24"/>
                <w:szCs w:val="24"/>
                <w:lang w:val="en-US"/>
              </w:rPr>
              <w:t>,</w:t>
            </w:r>
          </w:p>
          <w:p w:rsidR="00FC168A" w:rsidRPr="007528B0" w:rsidRDefault="00FC168A" w:rsidP="00745547">
            <w:pPr>
              <w:spacing w:line="360" w:lineRule="auto"/>
              <w:jc w:val="both"/>
              <w:rPr>
                <w:rFonts w:ascii="Times New Roman" w:hAnsi="Times New Roman" w:cs="Times New Roman"/>
                <w:sz w:val="24"/>
                <w:szCs w:val="24"/>
                <w:lang w:val="en-US"/>
              </w:rPr>
            </w:pPr>
            <w:r w:rsidRPr="007528B0">
              <w:rPr>
                <w:rFonts w:ascii="Times New Roman" w:hAnsi="Times New Roman" w:cs="Times New Roman"/>
                <w:sz w:val="24"/>
                <w:szCs w:val="24"/>
                <w:lang w:val="en-US"/>
              </w:rPr>
              <w:t xml:space="preserve">3. </w:t>
            </w:r>
            <w:r w:rsidR="007528B0" w:rsidRPr="007528B0">
              <w:rPr>
                <w:rFonts w:ascii="Times New Roman" w:hAnsi="Times New Roman" w:cs="Times New Roman"/>
                <w:sz w:val="24"/>
                <w:szCs w:val="24"/>
                <w:lang w:val="en-US"/>
              </w:rPr>
              <w:t>Mistaken operational management</w:t>
            </w:r>
            <w:r w:rsidRPr="007528B0">
              <w:rPr>
                <w:rFonts w:ascii="Times New Roman" w:hAnsi="Times New Roman" w:cs="Times New Roman"/>
                <w:sz w:val="24"/>
                <w:szCs w:val="24"/>
                <w:lang w:val="en-US"/>
              </w:rPr>
              <w:t>,</w:t>
            </w:r>
          </w:p>
          <w:p w:rsidR="00FC168A" w:rsidRPr="007528B0" w:rsidRDefault="00FC168A" w:rsidP="00745547">
            <w:pPr>
              <w:spacing w:line="360" w:lineRule="auto"/>
              <w:jc w:val="both"/>
              <w:rPr>
                <w:rFonts w:ascii="Times New Roman" w:hAnsi="Times New Roman" w:cs="Times New Roman"/>
                <w:sz w:val="24"/>
                <w:szCs w:val="24"/>
                <w:lang w:val="en-US"/>
              </w:rPr>
            </w:pPr>
            <w:r w:rsidRPr="007528B0">
              <w:rPr>
                <w:rFonts w:ascii="Times New Roman" w:hAnsi="Times New Roman" w:cs="Times New Roman"/>
                <w:sz w:val="24"/>
                <w:szCs w:val="24"/>
                <w:lang w:val="en-US"/>
              </w:rPr>
              <w:t xml:space="preserve">4. </w:t>
            </w:r>
            <w:r w:rsidR="007528B0" w:rsidRPr="007528B0">
              <w:rPr>
                <w:rFonts w:ascii="Times New Roman" w:hAnsi="Times New Roman" w:cs="Times New Roman"/>
                <w:sz w:val="24"/>
                <w:szCs w:val="24"/>
                <w:lang w:val="en-US"/>
              </w:rPr>
              <w:t>improper level of costs</w:t>
            </w:r>
            <w:r w:rsidRPr="007528B0">
              <w:rPr>
                <w:rFonts w:ascii="Times New Roman" w:hAnsi="Times New Roman" w:cs="Times New Roman"/>
                <w:sz w:val="24"/>
                <w:szCs w:val="24"/>
                <w:lang w:val="en-US"/>
              </w:rPr>
              <w:t>,</w:t>
            </w:r>
          </w:p>
          <w:p w:rsidR="00FC168A" w:rsidRPr="007528B0" w:rsidRDefault="00FC168A" w:rsidP="00745547">
            <w:pPr>
              <w:spacing w:line="360" w:lineRule="auto"/>
              <w:jc w:val="both"/>
              <w:rPr>
                <w:rFonts w:ascii="Times New Roman" w:hAnsi="Times New Roman" w:cs="Times New Roman"/>
                <w:sz w:val="24"/>
                <w:szCs w:val="24"/>
                <w:lang w:val="en-US"/>
              </w:rPr>
            </w:pPr>
            <w:r w:rsidRPr="007528B0">
              <w:rPr>
                <w:rFonts w:ascii="Times New Roman" w:hAnsi="Times New Roman" w:cs="Times New Roman"/>
                <w:sz w:val="24"/>
                <w:szCs w:val="24"/>
                <w:lang w:val="en-US"/>
              </w:rPr>
              <w:t>5</w:t>
            </w:r>
            <w:r w:rsidR="007528B0" w:rsidRPr="007528B0">
              <w:rPr>
                <w:rFonts w:ascii="Times New Roman" w:hAnsi="Times New Roman" w:cs="Times New Roman"/>
                <w:sz w:val="24"/>
                <w:szCs w:val="24"/>
                <w:lang w:val="en-US"/>
              </w:rPr>
              <w:t>. Negligence of marketing campaign</w:t>
            </w:r>
          </w:p>
          <w:p w:rsidR="00FC168A" w:rsidRPr="007528B0" w:rsidRDefault="00FC168A" w:rsidP="00745547">
            <w:pPr>
              <w:spacing w:line="360" w:lineRule="auto"/>
              <w:jc w:val="both"/>
              <w:rPr>
                <w:rFonts w:ascii="Times New Roman" w:hAnsi="Times New Roman" w:cs="Times New Roman"/>
                <w:sz w:val="24"/>
                <w:szCs w:val="24"/>
                <w:lang w:val="en-US"/>
              </w:rPr>
            </w:pPr>
            <w:r w:rsidRPr="007528B0">
              <w:rPr>
                <w:rFonts w:ascii="Times New Roman" w:hAnsi="Times New Roman" w:cs="Times New Roman"/>
                <w:sz w:val="24"/>
                <w:szCs w:val="24"/>
                <w:lang w:val="en-US"/>
              </w:rPr>
              <w:t xml:space="preserve">6. </w:t>
            </w:r>
            <w:r w:rsidR="007528B0" w:rsidRPr="007528B0">
              <w:rPr>
                <w:rFonts w:ascii="Times New Roman" w:hAnsi="Times New Roman" w:cs="Times New Roman"/>
                <w:sz w:val="24"/>
                <w:szCs w:val="24"/>
                <w:lang w:val="en-US"/>
              </w:rPr>
              <w:t>E</w:t>
            </w:r>
            <w:r w:rsidR="007528B0">
              <w:rPr>
                <w:rFonts w:ascii="Times New Roman" w:hAnsi="Times New Roman" w:cs="Times New Roman"/>
                <w:sz w:val="24"/>
                <w:szCs w:val="24"/>
                <w:lang w:val="en-US"/>
              </w:rPr>
              <w:t>rrors within technological processes</w:t>
            </w:r>
          </w:p>
        </w:tc>
      </w:tr>
      <w:tr w:rsidR="00FC168A" w:rsidRPr="00484794"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Kowalewska</w:t>
            </w:r>
            <w:r w:rsidR="00202FB1">
              <w:rPr>
                <w:rFonts w:ascii="Times New Roman" w:hAnsi="Times New Roman" w:cs="Times New Roman"/>
                <w:sz w:val="24"/>
                <w:szCs w:val="24"/>
              </w:rPr>
              <w:t xml:space="preserve"> (</w:t>
            </w:r>
            <w:r w:rsidR="00202FB1" w:rsidRPr="00074FB0">
              <w:rPr>
                <w:rFonts w:ascii="Times New Roman" w:hAnsi="Times New Roman" w:cs="Times New Roman"/>
              </w:rPr>
              <w:t>5.01.2012</w:t>
            </w:r>
            <w:r w:rsidR="00202FB1">
              <w:rPr>
                <w:rFonts w:ascii="Times New Roman" w:hAnsi="Times New Roman" w:cs="Times New Roman"/>
                <w:sz w:val="24"/>
                <w:szCs w:val="24"/>
              </w:rPr>
              <w:t>)</w:t>
            </w:r>
          </w:p>
        </w:tc>
        <w:tc>
          <w:tcPr>
            <w:tcW w:w="7606" w:type="dxa"/>
          </w:tcPr>
          <w:p w:rsidR="00FC168A" w:rsidRPr="007528B0" w:rsidRDefault="00FC168A" w:rsidP="00745547">
            <w:pPr>
              <w:spacing w:line="360" w:lineRule="auto"/>
              <w:jc w:val="both"/>
              <w:rPr>
                <w:rFonts w:ascii="Times New Roman" w:hAnsi="Times New Roman" w:cs="Times New Roman"/>
                <w:sz w:val="24"/>
                <w:szCs w:val="24"/>
                <w:lang w:val="en-US"/>
              </w:rPr>
            </w:pPr>
            <w:r w:rsidRPr="007528B0">
              <w:rPr>
                <w:rFonts w:ascii="Times New Roman" w:hAnsi="Times New Roman" w:cs="Times New Roman"/>
                <w:sz w:val="24"/>
                <w:szCs w:val="24"/>
                <w:lang w:val="en-US"/>
              </w:rPr>
              <w:t xml:space="preserve">1. </w:t>
            </w:r>
            <w:r w:rsidR="007528B0" w:rsidRPr="007528B0">
              <w:rPr>
                <w:rFonts w:ascii="Times New Roman" w:hAnsi="Times New Roman" w:cs="Times New Roman"/>
                <w:sz w:val="24"/>
                <w:szCs w:val="24"/>
                <w:lang w:val="en-US"/>
              </w:rPr>
              <w:t>Insufficient own funds</w:t>
            </w:r>
            <w:r w:rsidRPr="007528B0">
              <w:rPr>
                <w:rFonts w:ascii="Times New Roman" w:hAnsi="Times New Roman" w:cs="Times New Roman"/>
                <w:sz w:val="24"/>
                <w:szCs w:val="24"/>
                <w:lang w:val="en-US"/>
              </w:rPr>
              <w:t>,</w:t>
            </w:r>
          </w:p>
          <w:p w:rsidR="00FC168A" w:rsidRPr="007528B0" w:rsidRDefault="00FC168A" w:rsidP="00745547">
            <w:pPr>
              <w:spacing w:line="360" w:lineRule="auto"/>
              <w:jc w:val="both"/>
              <w:rPr>
                <w:rFonts w:ascii="Times New Roman" w:hAnsi="Times New Roman" w:cs="Times New Roman"/>
                <w:sz w:val="24"/>
                <w:szCs w:val="24"/>
                <w:lang w:val="en-US"/>
              </w:rPr>
            </w:pPr>
            <w:r w:rsidRPr="007528B0">
              <w:rPr>
                <w:rFonts w:ascii="Times New Roman" w:hAnsi="Times New Roman" w:cs="Times New Roman"/>
                <w:sz w:val="24"/>
                <w:szCs w:val="24"/>
                <w:lang w:val="en-US"/>
              </w:rPr>
              <w:t xml:space="preserve">2. </w:t>
            </w:r>
            <w:r w:rsidR="007528B0" w:rsidRPr="007528B0">
              <w:rPr>
                <w:rFonts w:ascii="Times New Roman" w:hAnsi="Times New Roman" w:cs="Times New Roman"/>
                <w:sz w:val="24"/>
                <w:szCs w:val="24"/>
                <w:lang w:val="en-US"/>
              </w:rPr>
              <w:t>Organizational changes/ transformations</w:t>
            </w:r>
            <w:r w:rsidRPr="007528B0">
              <w:rPr>
                <w:rFonts w:ascii="Times New Roman" w:hAnsi="Times New Roman" w:cs="Times New Roman"/>
                <w:sz w:val="24"/>
                <w:szCs w:val="24"/>
                <w:lang w:val="en-US"/>
              </w:rPr>
              <w:t>,</w:t>
            </w:r>
          </w:p>
          <w:p w:rsidR="00FC168A" w:rsidRPr="007528B0" w:rsidRDefault="00FC168A" w:rsidP="00745547">
            <w:pPr>
              <w:spacing w:line="360" w:lineRule="auto"/>
              <w:jc w:val="both"/>
              <w:rPr>
                <w:rFonts w:ascii="Times New Roman" w:hAnsi="Times New Roman" w:cs="Times New Roman"/>
                <w:sz w:val="24"/>
                <w:szCs w:val="24"/>
                <w:lang w:val="en-US"/>
              </w:rPr>
            </w:pPr>
            <w:r w:rsidRPr="007528B0">
              <w:rPr>
                <w:rFonts w:ascii="Times New Roman" w:hAnsi="Times New Roman" w:cs="Times New Roman"/>
                <w:sz w:val="24"/>
                <w:szCs w:val="24"/>
                <w:lang w:val="en-US"/>
              </w:rPr>
              <w:t xml:space="preserve">3. </w:t>
            </w:r>
            <w:r w:rsidR="007528B0" w:rsidRPr="007528B0">
              <w:rPr>
                <w:rFonts w:ascii="Times New Roman" w:hAnsi="Times New Roman" w:cs="Times New Roman"/>
                <w:sz w:val="24"/>
                <w:szCs w:val="24"/>
                <w:lang w:val="en-US"/>
              </w:rPr>
              <w:t>Lack of possibility to r</w:t>
            </w:r>
            <w:r w:rsidR="007528B0">
              <w:rPr>
                <w:rFonts w:ascii="Times New Roman" w:hAnsi="Times New Roman" w:cs="Times New Roman"/>
                <w:sz w:val="24"/>
                <w:szCs w:val="24"/>
                <w:lang w:val="en-US"/>
              </w:rPr>
              <w:t xml:space="preserve">eceive any support even the </w:t>
            </w:r>
            <w:r w:rsidR="00920ADE">
              <w:rPr>
                <w:rFonts w:ascii="Times New Roman" w:hAnsi="Times New Roman" w:cs="Times New Roman"/>
                <w:sz w:val="24"/>
                <w:szCs w:val="24"/>
                <w:lang w:val="en-US"/>
              </w:rPr>
              <w:t>consolatory</w:t>
            </w:r>
            <w:r w:rsidR="007528B0">
              <w:rPr>
                <w:rFonts w:ascii="Times New Roman" w:hAnsi="Times New Roman" w:cs="Times New Roman"/>
                <w:sz w:val="24"/>
                <w:szCs w:val="24"/>
                <w:lang w:val="en-US"/>
              </w:rPr>
              <w:t xml:space="preserve"> on the stage in which first difficulties emerge</w:t>
            </w:r>
          </w:p>
          <w:p w:rsidR="00FC168A"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4. </w:t>
            </w:r>
            <w:r w:rsidR="00484794" w:rsidRPr="00484794">
              <w:rPr>
                <w:rFonts w:ascii="Times New Roman" w:hAnsi="Times New Roman" w:cs="Times New Roman"/>
                <w:sz w:val="24"/>
                <w:szCs w:val="24"/>
                <w:lang w:val="en-US"/>
              </w:rPr>
              <w:t>Wi</w:t>
            </w:r>
            <w:r w:rsidR="00484794">
              <w:rPr>
                <w:rFonts w:ascii="Times New Roman" w:hAnsi="Times New Roman" w:cs="Times New Roman"/>
                <w:sz w:val="24"/>
                <w:szCs w:val="24"/>
                <w:lang w:val="en-US"/>
              </w:rPr>
              <w:t>l</w:t>
            </w:r>
            <w:r w:rsidR="00484794" w:rsidRPr="00484794">
              <w:rPr>
                <w:rFonts w:ascii="Times New Roman" w:hAnsi="Times New Roman" w:cs="Times New Roman"/>
                <w:sz w:val="24"/>
                <w:szCs w:val="24"/>
                <w:lang w:val="en-US"/>
              </w:rPr>
              <w:t>lful</w:t>
            </w:r>
            <w:r w:rsidR="00920ADE" w:rsidRPr="00484794">
              <w:rPr>
                <w:rFonts w:ascii="Times New Roman" w:hAnsi="Times New Roman" w:cs="Times New Roman"/>
                <w:sz w:val="24"/>
                <w:szCs w:val="24"/>
                <w:lang w:val="en-US"/>
              </w:rPr>
              <w:t xml:space="preserve"> </w:t>
            </w:r>
            <w:r w:rsidR="00484794" w:rsidRPr="00484794">
              <w:rPr>
                <w:rFonts w:ascii="Times New Roman" w:hAnsi="Times New Roman" w:cs="Times New Roman"/>
                <w:sz w:val="24"/>
                <w:szCs w:val="24"/>
                <w:lang w:val="en-US"/>
              </w:rPr>
              <w:t>action of owners</w:t>
            </w:r>
            <w:r w:rsidR="00484794">
              <w:rPr>
                <w:rFonts w:ascii="Times New Roman" w:hAnsi="Times New Roman" w:cs="Times New Roman"/>
                <w:sz w:val="24"/>
                <w:szCs w:val="24"/>
                <w:lang w:val="en-US"/>
              </w:rPr>
              <w:t>/ managers to the detriment of their company</w:t>
            </w:r>
          </w:p>
          <w:p w:rsidR="00FC168A"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5. </w:t>
            </w:r>
            <w:r w:rsidR="00484794">
              <w:rPr>
                <w:rFonts w:ascii="Times New Roman" w:hAnsi="Times New Roman" w:cs="Times New Roman"/>
                <w:sz w:val="24"/>
                <w:szCs w:val="24"/>
                <w:lang w:val="en-US"/>
              </w:rPr>
              <w:t>Excessive debt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Kuciński</w:t>
            </w:r>
            <w:r w:rsidR="00202FB1">
              <w:rPr>
                <w:rFonts w:ascii="Times New Roman" w:hAnsi="Times New Roman" w:cs="Times New Roman"/>
                <w:sz w:val="24"/>
                <w:szCs w:val="24"/>
              </w:rPr>
              <w:t xml:space="preserve"> (2005)</w:t>
            </w:r>
          </w:p>
        </w:tc>
        <w:tc>
          <w:tcPr>
            <w:tcW w:w="7606" w:type="dxa"/>
          </w:tcPr>
          <w:p w:rsidR="00FC168A" w:rsidRPr="00484794" w:rsidRDefault="00FC168A" w:rsidP="00745547">
            <w:pPr>
              <w:spacing w:line="360" w:lineRule="auto"/>
              <w:jc w:val="both"/>
              <w:rPr>
                <w:rFonts w:ascii="Times New Roman" w:hAnsi="Times New Roman" w:cs="Times New Roman"/>
                <w:sz w:val="24"/>
                <w:szCs w:val="24"/>
                <w:lang w:val="en-US"/>
              </w:rPr>
            </w:pPr>
            <w:r w:rsidRPr="003B05B5">
              <w:rPr>
                <w:rFonts w:ascii="Times New Roman" w:hAnsi="Times New Roman" w:cs="Times New Roman"/>
                <w:sz w:val="24"/>
                <w:szCs w:val="24"/>
                <w:lang w:val="en-US"/>
              </w:rPr>
              <w:t xml:space="preserve">1. </w:t>
            </w:r>
            <w:r w:rsidR="00484794" w:rsidRPr="003B05B5">
              <w:rPr>
                <w:rFonts w:ascii="Times New Roman" w:hAnsi="Times New Roman" w:cs="Times New Roman"/>
                <w:sz w:val="24"/>
                <w:szCs w:val="24"/>
                <w:lang w:val="en-US"/>
              </w:rPr>
              <w:t>Financial</w:t>
            </w:r>
            <w:r w:rsidR="00484794" w:rsidRPr="00484794">
              <w:rPr>
                <w:rFonts w:ascii="Times New Roman" w:hAnsi="Times New Roman" w:cs="Times New Roman"/>
                <w:sz w:val="24"/>
                <w:szCs w:val="24"/>
                <w:lang w:val="en-US"/>
              </w:rPr>
              <w:t xml:space="preserve"> oversight</w:t>
            </w:r>
            <w:r w:rsidRPr="00484794">
              <w:rPr>
                <w:rFonts w:ascii="Times New Roman" w:hAnsi="Times New Roman" w:cs="Times New Roman"/>
                <w:sz w:val="24"/>
                <w:szCs w:val="24"/>
                <w:lang w:val="en-US"/>
              </w:rPr>
              <w:t>,</w:t>
            </w:r>
          </w:p>
          <w:p w:rsidR="00FC168A"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2. </w:t>
            </w:r>
            <w:proofErr w:type="spellStart"/>
            <w:r w:rsidR="00484794" w:rsidRPr="007528B0">
              <w:rPr>
                <w:rFonts w:ascii="Times New Roman" w:hAnsi="Times New Roman" w:cs="Times New Roman"/>
                <w:sz w:val="24"/>
                <w:szCs w:val="24"/>
                <w:lang w:val="en-US"/>
              </w:rPr>
              <w:t>Erroeous</w:t>
            </w:r>
            <w:proofErr w:type="spellEnd"/>
            <w:r w:rsidR="00484794" w:rsidRPr="007528B0">
              <w:rPr>
                <w:rFonts w:ascii="Times New Roman" w:hAnsi="Times New Roman" w:cs="Times New Roman"/>
                <w:sz w:val="24"/>
                <w:szCs w:val="24"/>
                <w:lang w:val="en-US"/>
              </w:rPr>
              <w:t xml:space="preserve"> management</w:t>
            </w:r>
            <w:r w:rsidRPr="00484794">
              <w:rPr>
                <w:rFonts w:ascii="Times New Roman" w:hAnsi="Times New Roman" w:cs="Times New Roman"/>
                <w:sz w:val="24"/>
                <w:szCs w:val="24"/>
                <w:lang w:val="en-US"/>
              </w:rPr>
              <w:t>,</w:t>
            </w:r>
          </w:p>
          <w:p w:rsidR="00FC168A"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3. </w:t>
            </w:r>
            <w:r w:rsidR="00484794" w:rsidRPr="00484794">
              <w:rPr>
                <w:rFonts w:ascii="Times New Roman" w:hAnsi="Times New Roman" w:cs="Times New Roman"/>
                <w:sz w:val="24"/>
                <w:szCs w:val="24"/>
                <w:lang w:val="en-US"/>
              </w:rPr>
              <w:t>Bad location</w:t>
            </w:r>
            <w:r w:rsidRPr="00484794">
              <w:rPr>
                <w:rFonts w:ascii="Times New Roman" w:hAnsi="Times New Roman" w:cs="Times New Roman"/>
                <w:sz w:val="24"/>
                <w:szCs w:val="24"/>
                <w:lang w:val="en-US"/>
              </w:rPr>
              <w:t>.</w:t>
            </w:r>
          </w:p>
        </w:tc>
      </w:tr>
      <w:tr w:rsidR="00FC168A" w:rsidRPr="00484794"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Lisowska</w:t>
            </w:r>
            <w:r w:rsidR="00202FB1">
              <w:rPr>
                <w:rFonts w:ascii="Times New Roman" w:hAnsi="Times New Roman" w:cs="Times New Roman"/>
                <w:sz w:val="24"/>
                <w:szCs w:val="24"/>
              </w:rPr>
              <w:t xml:space="preserve"> (2012)</w:t>
            </w:r>
          </w:p>
        </w:tc>
        <w:tc>
          <w:tcPr>
            <w:tcW w:w="7606" w:type="dxa"/>
          </w:tcPr>
          <w:p w:rsidR="00FC168A" w:rsidRPr="003B05B5" w:rsidRDefault="00FC168A" w:rsidP="00745547">
            <w:pPr>
              <w:spacing w:line="360" w:lineRule="auto"/>
              <w:jc w:val="both"/>
              <w:rPr>
                <w:rFonts w:ascii="Times New Roman" w:hAnsi="Times New Roman" w:cs="Times New Roman"/>
                <w:sz w:val="24"/>
                <w:szCs w:val="24"/>
                <w:lang w:val="en-US"/>
              </w:rPr>
            </w:pPr>
            <w:r w:rsidRPr="003B05B5">
              <w:rPr>
                <w:rFonts w:ascii="Times New Roman" w:hAnsi="Times New Roman" w:cs="Times New Roman"/>
                <w:sz w:val="24"/>
                <w:szCs w:val="24"/>
                <w:lang w:val="en-US"/>
              </w:rPr>
              <w:t xml:space="preserve">1. </w:t>
            </w:r>
            <w:proofErr w:type="spellStart"/>
            <w:r w:rsidR="00484794" w:rsidRPr="007528B0">
              <w:rPr>
                <w:rFonts w:ascii="Times New Roman" w:hAnsi="Times New Roman" w:cs="Times New Roman"/>
                <w:sz w:val="24"/>
                <w:szCs w:val="24"/>
                <w:lang w:val="en-US"/>
              </w:rPr>
              <w:t>Erroeous</w:t>
            </w:r>
            <w:proofErr w:type="spellEnd"/>
            <w:r w:rsidR="00484794" w:rsidRPr="007528B0">
              <w:rPr>
                <w:rFonts w:ascii="Times New Roman" w:hAnsi="Times New Roman" w:cs="Times New Roman"/>
                <w:sz w:val="24"/>
                <w:szCs w:val="24"/>
                <w:lang w:val="en-US"/>
              </w:rPr>
              <w:t xml:space="preserve"> management</w:t>
            </w:r>
          </w:p>
          <w:p w:rsidR="00FC168A"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2. </w:t>
            </w:r>
            <w:r w:rsidR="00484794" w:rsidRPr="00484794">
              <w:rPr>
                <w:rFonts w:ascii="Times New Roman" w:hAnsi="Times New Roman" w:cs="Times New Roman"/>
                <w:sz w:val="24"/>
                <w:szCs w:val="24"/>
                <w:lang w:val="en-US"/>
              </w:rPr>
              <w:t>La</w:t>
            </w:r>
            <w:r w:rsidR="00484794">
              <w:rPr>
                <w:rFonts w:ascii="Times New Roman" w:hAnsi="Times New Roman" w:cs="Times New Roman"/>
                <w:sz w:val="24"/>
                <w:szCs w:val="24"/>
                <w:lang w:val="en-US"/>
              </w:rPr>
              <w:t>ck of innovation</w:t>
            </w:r>
          </w:p>
          <w:p w:rsidR="00FC168A"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3. </w:t>
            </w:r>
            <w:r w:rsidR="00484794" w:rsidRPr="00484794">
              <w:rPr>
                <w:rFonts w:ascii="Times New Roman" w:hAnsi="Times New Roman" w:cs="Times New Roman"/>
                <w:sz w:val="24"/>
                <w:szCs w:val="24"/>
                <w:lang w:val="en-US"/>
              </w:rPr>
              <w:t>Flawed corporate strategy</w:t>
            </w:r>
            <w:r w:rsidRPr="00484794">
              <w:rPr>
                <w:rFonts w:ascii="Times New Roman" w:hAnsi="Times New Roman" w:cs="Times New Roman"/>
                <w:sz w:val="24"/>
                <w:szCs w:val="24"/>
                <w:lang w:val="en-US"/>
              </w:rPr>
              <w:t>,</w:t>
            </w:r>
          </w:p>
          <w:p w:rsidR="00FC168A"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4. </w:t>
            </w:r>
            <w:r w:rsidR="00484794" w:rsidRPr="00484794">
              <w:rPr>
                <w:rFonts w:ascii="Times New Roman" w:hAnsi="Times New Roman" w:cs="Times New Roman"/>
                <w:sz w:val="24"/>
                <w:szCs w:val="24"/>
                <w:lang w:val="en-US"/>
              </w:rPr>
              <w:t>Location</w:t>
            </w:r>
            <w:r w:rsidRPr="00484794">
              <w:rPr>
                <w:rFonts w:ascii="Times New Roman" w:hAnsi="Times New Roman" w:cs="Times New Roman"/>
                <w:sz w:val="24"/>
                <w:szCs w:val="24"/>
                <w:lang w:val="en-US"/>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Mączyńska</w:t>
            </w:r>
            <w:r w:rsidR="00202FB1">
              <w:rPr>
                <w:rFonts w:ascii="Times New Roman" w:hAnsi="Times New Roman" w:cs="Times New Roman"/>
                <w:sz w:val="24"/>
                <w:szCs w:val="24"/>
              </w:rPr>
              <w:t xml:space="preserve"> (2013)</w:t>
            </w:r>
          </w:p>
        </w:tc>
        <w:tc>
          <w:tcPr>
            <w:tcW w:w="7606" w:type="dxa"/>
          </w:tcPr>
          <w:p w:rsidR="00484794"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1</w:t>
            </w:r>
            <w:r w:rsidR="00484794" w:rsidRPr="00484794">
              <w:rPr>
                <w:rFonts w:ascii="Times New Roman" w:hAnsi="Times New Roman" w:cs="Times New Roman"/>
                <w:sz w:val="24"/>
                <w:szCs w:val="24"/>
                <w:lang w:val="en-US"/>
              </w:rPr>
              <w:t xml:space="preserve"> </w:t>
            </w:r>
            <w:proofErr w:type="spellStart"/>
            <w:r w:rsidR="00484794" w:rsidRPr="00484794">
              <w:rPr>
                <w:rFonts w:ascii="Times New Roman" w:hAnsi="Times New Roman" w:cs="Times New Roman"/>
                <w:sz w:val="24"/>
                <w:szCs w:val="24"/>
                <w:lang w:val="en-US"/>
              </w:rPr>
              <w:t>Erroeous</w:t>
            </w:r>
            <w:proofErr w:type="spellEnd"/>
            <w:r w:rsidR="00484794" w:rsidRPr="00484794">
              <w:rPr>
                <w:rFonts w:ascii="Times New Roman" w:hAnsi="Times New Roman" w:cs="Times New Roman"/>
                <w:sz w:val="24"/>
                <w:szCs w:val="24"/>
                <w:lang w:val="en-US"/>
              </w:rPr>
              <w:t xml:space="preserve"> corporate management</w:t>
            </w:r>
          </w:p>
          <w:p w:rsidR="00FC168A"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2. </w:t>
            </w:r>
            <w:r w:rsidR="00484794" w:rsidRPr="00484794">
              <w:rPr>
                <w:rFonts w:ascii="Times New Roman" w:hAnsi="Times New Roman" w:cs="Times New Roman"/>
                <w:sz w:val="24"/>
                <w:szCs w:val="24"/>
                <w:lang w:val="en-US"/>
              </w:rPr>
              <w:t>Lack of long term expansion scheme strategy</w:t>
            </w:r>
            <w:r w:rsidRPr="00484794">
              <w:rPr>
                <w:rFonts w:ascii="Times New Roman" w:hAnsi="Times New Roman" w:cs="Times New Roman"/>
                <w:sz w:val="24"/>
                <w:szCs w:val="24"/>
                <w:lang w:val="en-US"/>
              </w:rPr>
              <w:t>,</w:t>
            </w:r>
          </w:p>
          <w:p w:rsidR="00FC168A"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3. </w:t>
            </w:r>
            <w:r w:rsidR="00484794">
              <w:rPr>
                <w:rFonts w:ascii="Times New Roman" w:hAnsi="Times New Roman" w:cs="Times New Roman"/>
                <w:sz w:val="24"/>
                <w:szCs w:val="24"/>
                <w:lang w:val="en-US"/>
              </w:rPr>
              <w:t>C</w:t>
            </w:r>
            <w:r w:rsidR="00484794" w:rsidRPr="00484794">
              <w:rPr>
                <w:rFonts w:ascii="Times New Roman" w:hAnsi="Times New Roman" w:cs="Times New Roman"/>
                <w:sz w:val="24"/>
                <w:szCs w:val="24"/>
                <w:lang w:val="en-US"/>
              </w:rPr>
              <w:t>ooking up the books (aggressive bookkeeping)</w:t>
            </w:r>
          </w:p>
          <w:p w:rsidR="00FC168A" w:rsidRPr="00484794" w:rsidRDefault="00FC168A" w:rsidP="00745547">
            <w:pPr>
              <w:spacing w:line="360" w:lineRule="auto"/>
              <w:ind w:left="255" w:hanging="255"/>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4. </w:t>
            </w:r>
            <w:r w:rsidR="00484794" w:rsidRPr="00484794">
              <w:rPr>
                <w:rFonts w:ascii="Times New Roman" w:hAnsi="Times New Roman" w:cs="Times New Roman"/>
                <w:sz w:val="24"/>
                <w:szCs w:val="24"/>
                <w:lang w:val="en-US"/>
              </w:rPr>
              <w:t>Failin</w:t>
            </w:r>
            <w:r w:rsidR="00B9520B">
              <w:rPr>
                <w:rFonts w:ascii="Times New Roman" w:hAnsi="Times New Roman" w:cs="Times New Roman"/>
                <w:sz w:val="24"/>
                <w:szCs w:val="24"/>
                <w:lang w:val="en-US"/>
              </w:rPr>
              <w:t>g</w:t>
            </w:r>
            <w:r w:rsidR="00484794" w:rsidRPr="00484794">
              <w:rPr>
                <w:rFonts w:ascii="Times New Roman" w:hAnsi="Times New Roman" w:cs="Times New Roman"/>
                <w:sz w:val="24"/>
                <w:szCs w:val="24"/>
                <w:lang w:val="en-US"/>
              </w:rPr>
              <w:t xml:space="preserve"> to </w:t>
            </w:r>
            <w:r w:rsidR="00B9520B" w:rsidRPr="00484794">
              <w:rPr>
                <w:rFonts w:ascii="Times New Roman" w:hAnsi="Times New Roman" w:cs="Times New Roman"/>
                <w:sz w:val="24"/>
                <w:szCs w:val="24"/>
                <w:lang w:val="en-US"/>
              </w:rPr>
              <w:t>use early</w:t>
            </w:r>
            <w:r w:rsidR="00484794" w:rsidRPr="00484794">
              <w:rPr>
                <w:rFonts w:ascii="Times New Roman" w:hAnsi="Times New Roman" w:cs="Times New Roman"/>
                <w:sz w:val="24"/>
                <w:szCs w:val="24"/>
                <w:lang w:val="en-US"/>
              </w:rPr>
              <w:t xml:space="preserve"> </w:t>
            </w:r>
            <w:r w:rsidR="00B9520B" w:rsidRPr="00484794">
              <w:rPr>
                <w:rFonts w:ascii="Times New Roman" w:hAnsi="Times New Roman" w:cs="Times New Roman"/>
                <w:sz w:val="24"/>
                <w:szCs w:val="24"/>
                <w:lang w:val="en-US"/>
              </w:rPr>
              <w:t>warning</w:t>
            </w:r>
            <w:r w:rsidR="00484794" w:rsidRPr="00484794">
              <w:rPr>
                <w:rFonts w:ascii="Times New Roman" w:hAnsi="Times New Roman" w:cs="Times New Roman"/>
                <w:sz w:val="24"/>
                <w:szCs w:val="24"/>
                <w:lang w:val="en-US"/>
              </w:rPr>
              <w:t xml:space="preserve"> too</w:t>
            </w:r>
            <w:r w:rsidR="00484794">
              <w:rPr>
                <w:rFonts w:ascii="Times New Roman" w:hAnsi="Times New Roman" w:cs="Times New Roman"/>
                <w:sz w:val="24"/>
                <w:szCs w:val="24"/>
                <w:lang w:val="en-US"/>
              </w:rPr>
              <w:t>ls against dangers as well as deficiencies in the economic-</w:t>
            </w:r>
            <w:r w:rsidR="00B9520B">
              <w:rPr>
                <w:rFonts w:ascii="Times New Roman" w:hAnsi="Times New Roman" w:cs="Times New Roman"/>
                <w:sz w:val="24"/>
                <w:szCs w:val="24"/>
                <w:lang w:val="en-US"/>
              </w:rPr>
              <w:t>financial</w:t>
            </w:r>
            <w:r w:rsidR="00484794">
              <w:rPr>
                <w:rFonts w:ascii="Times New Roman" w:hAnsi="Times New Roman" w:cs="Times New Roman"/>
                <w:sz w:val="24"/>
                <w:szCs w:val="24"/>
                <w:lang w:val="en-US"/>
              </w:rPr>
              <w:t xml:space="preserve"> and managerial analysis</w:t>
            </w:r>
          </w:p>
          <w:p w:rsidR="00FC168A" w:rsidRPr="00484794" w:rsidRDefault="00FC168A" w:rsidP="00745547">
            <w:pPr>
              <w:spacing w:line="360" w:lineRule="auto"/>
              <w:ind w:left="255" w:hanging="255"/>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5. </w:t>
            </w:r>
            <w:r w:rsidR="00484794" w:rsidRPr="00484794">
              <w:rPr>
                <w:rFonts w:ascii="Times New Roman" w:hAnsi="Times New Roman" w:cs="Times New Roman"/>
                <w:sz w:val="24"/>
                <w:szCs w:val="24"/>
                <w:lang w:val="en-US"/>
              </w:rPr>
              <w:t>Loss efficiency of internal, also financial audits</w:t>
            </w:r>
            <w:r w:rsidRPr="00484794">
              <w:rPr>
                <w:rFonts w:ascii="Times New Roman" w:hAnsi="Times New Roman" w:cs="Times New Roman"/>
                <w:sz w:val="24"/>
                <w:szCs w:val="24"/>
                <w:lang w:val="en-US"/>
              </w:rPr>
              <w:t>,</w:t>
            </w:r>
          </w:p>
          <w:p w:rsidR="00FC168A"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6. </w:t>
            </w:r>
            <w:r w:rsidR="00484794" w:rsidRPr="00484794">
              <w:rPr>
                <w:rFonts w:ascii="Times New Roman" w:hAnsi="Times New Roman" w:cs="Times New Roman"/>
                <w:sz w:val="24"/>
                <w:szCs w:val="24"/>
                <w:lang w:val="en-US"/>
              </w:rPr>
              <w:t>Low efficiency of supervisory s</w:t>
            </w:r>
            <w:r w:rsidR="00484794">
              <w:rPr>
                <w:rFonts w:ascii="Times New Roman" w:hAnsi="Times New Roman" w:cs="Times New Roman"/>
                <w:sz w:val="24"/>
                <w:szCs w:val="24"/>
                <w:lang w:val="en-US"/>
              </w:rPr>
              <w:t>ystem</w:t>
            </w:r>
          </w:p>
          <w:p w:rsidR="00FC168A" w:rsidRPr="00484794" w:rsidRDefault="00FC168A" w:rsidP="00745547">
            <w:pPr>
              <w:spacing w:line="360" w:lineRule="auto"/>
              <w:jc w:val="both"/>
              <w:rPr>
                <w:rFonts w:ascii="Times New Roman" w:hAnsi="Times New Roman" w:cs="Times New Roman"/>
                <w:sz w:val="24"/>
                <w:szCs w:val="24"/>
                <w:lang w:val="en-US"/>
              </w:rPr>
            </w:pPr>
            <w:r w:rsidRPr="00484794">
              <w:rPr>
                <w:rFonts w:ascii="Times New Roman" w:hAnsi="Times New Roman" w:cs="Times New Roman"/>
                <w:sz w:val="24"/>
                <w:szCs w:val="24"/>
                <w:lang w:val="en-US"/>
              </w:rPr>
              <w:t xml:space="preserve">7. </w:t>
            </w:r>
            <w:proofErr w:type="spellStart"/>
            <w:r w:rsidR="00484794" w:rsidRPr="007528B0">
              <w:rPr>
                <w:rFonts w:ascii="Times New Roman" w:hAnsi="Times New Roman" w:cs="Times New Roman"/>
                <w:sz w:val="24"/>
                <w:szCs w:val="24"/>
                <w:lang w:val="en-US"/>
              </w:rPr>
              <w:t>Erroeous</w:t>
            </w:r>
            <w:proofErr w:type="spellEnd"/>
            <w:r w:rsidR="00484794" w:rsidRPr="007528B0">
              <w:rPr>
                <w:rFonts w:ascii="Times New Roman" w:hAnsi="Times New Roman" w:cs="Times New Roman"/>
                <w:sz w:val="24"/>
                <w:szCs w:val="24"/>
                <w:lang w:val="en-US"/>
              </w:rPr>
              <w:t xml:space="preserve"> management</w:t>
            </w:r>
            <w:r w:rsidR="00484794">
              <w:rPr>
                <w:rFonts w:ascii="Times New Roman" w:hAnsi="Times New Roman" w:cs="Times New Roman"/>
                <w:sz w:val="24"/>
                <w:szCs w:val="24"/>
                <w:lang w:val="en-US"/>
              </w:rPr>
              <w:t xml:space="preserve"> of assets and </w:t>
            </w:r>
            <w:r w:rsidR="00484794" w:rsidRPr="00484794">
              <w:rPr>
                <w:rFonts w:ascii="Times New Roman" w:hAnsi="Times New Roman" w:cs="Times New Roman"/>
                <w:sz w:val="24"/>
                <w:szCs w:val="24"/>
                <w:lang w:val="en-US"/>
              </w:rPr>
              <w:t>liabilities</w:t>
            </w:r>
          </w:p>
          <w:p w:rsidR="00FC168A" w:rsidRPr="00FF165F" w:rsidRDefault="00FF165F" w:rsidP="00745547">
            <w:pPr>
              <w:spacing w:line="360" w:lineRule="auto"/>
              <w:jc w:val="both"/>
              <w:rPr>
                <w:rFonts w:ascii="Times New Roman" w:hAnsi="Times New Roman" w:cs="Times New Roman"/>
                <w:sz w:val="24"/>
                <w:szCs w:val="24"/>
                <w:lang w:val="en-US"/>
              </w:rPr>
            </w:pPr>
            <w:r w:rsidRPr="00FF165F">
              <w:rPr>
                <w:rFonts w:ascii="Times New Roman" w:hAnsi="Times New Roman" w:cs="Times New Roman"/>
                <w:sz w:val="24"/>
                <w:szCs w:val="24"/>
                <w:lang w:val="en-US"/>
              </w:rPr>
              <w:t>8. Poor quality of marketing s</w:t>
            </w:r>
            <w:r>
              <w:rPr>
                <w:rFonts w:ascii="Times New Roman" w:hAnsi="Times New Roman" w:cs="Times New Roman"/>
                <w:sz w:val="24"/>
                <w:szCs w:val="24"/>
                <w:lang w:val="en-US"/>
              </w:rPr>
              <w:t>trategy</w:t>
            </w:r>
          </w:p>
          <w:p w:rsidR="00FC168A" w:rsidRPr="00046527" w:rsidRDefault="00FC168A" w:rsidP="00745547">
            <w:pPr>
              <w:spacing w:line="360" w:lineRule="auto"/>
              <w:jc w:val="both"/>
              <w:rPr>
                <w:rFonts w:ascii="Times New Roman" w:hAnsi="Times New Roman" w:cs="Times New Roman"/>
                <w:sz w:val="24"/>
                <w:szCs w:val="24"/>
                <w:lang w:val="en-US"/>
              </w:rPr>
            </w:pPr>
            <w:r w:rsidRPr="00046527">
              <w:rPr>
                <w:rFonts w:ascii="Times New Roman" w:hAnsi="Times New Roman" w:cs="Times New Roman"/>
                <w:sz w:val="24"/>
                <w:szCs w:val="24"/>
                <w:lang w:val="en-US"/>
              </w:rPr>
              <w:lastRenderedPageBreak/>
              <w:t xml:space="preserve">9. </w:t>
            </w:r>
            <w:r w:rsidR="00046527" w:rsidRPr="00046527">
              <w:rPr>
                <w:rFonts w:ascii="Times New Roman" w:hAnsi="Times New Roman" w:cs="Times New Roman"/>
                <w:sz w:val="24"/>
                <w:szCs w:val="24"/>
                <w:lang w:val="en-US"/>
              </w:rPr>
              <w:t>Improper range of quality</w:t>
            </w:r>
            <w:r w:rsidRPr="00046527">
              <w:rPr>
                <w:rFonts w:ascii="Times New Roman" w:hAnsi="Times New Roman" w:cs="Times New Roman"/>
                <w:sz w:val="24"/>
                <w:szCs w:val="24"/>
                <w:lang w:val="en-US"/>
              </w:rPr>
              <w:t>,</w:t>
            </w:r>
          </w:p>
          <w:p w:rsidR="00046527" w:rsidRPr="00046527" w:rsidRDefault="00FC168A" w:rsidP="00745547">
            <w:pPr>
              <w:spacing w:line="360" w:lineRule="auto"/>
              <w:jc w:val="both"/>
              <w:rPr>
                <w:rFonts w:ascii="Times New Roman" w:hAnsi="Times New Roman" w:cs="Times New Roman"/>
                <w:sz w:val="24"/>
                <w:szCs w:val="24"/>
                <w:lang w:val="en-US"/>
              </w:rPr>
            </w:pPr>
            <w:r w:rsidRPr="00046527">
              <w:rPr>
                <w:rFonts w:ascii="Times New Roman" w:hAnsi="Times New Roman" w:cs="Times New Roman"/>
                <w:sz w:val="24"/>
                <w:szCs w:val="24"/>
                <w:lang w:val="en-US"/>
              </w:rPr>
              <w:t xml:space="preserve">10. </w:t>
            </w:r>
            <w:proofErr w:type="spellStart"/>
            <w:r w:rsidR="00046527" w:rsidRPr="00046527">
              <w:rPr>
                <w:rFonts w:ascii="Times New Roman" w:hAnsi="Times New Roman" w:cs="Times New Roman"/>
                <w:sz w:val="24"/>
                <w:szCs w:val="24"/>
                <w:lang w:val="en-US"/>
              </w:rPr>
              <w:t>Erroeous</w:t>
            </w:r>
            <w:proofErr w:type="spellEnd"/>
            <w:r w:rsidR="00046527" w:rsidRPr="00046527">
              <w:rPr>
                <w:rFonts w:ascii="Times New Roman" w:hAnsi="Times New Roman" w:cs="Times New Roman"/>
                <w:sz w:val="24"/>
                <w:szCs w:val="24"/>
                <w:lang w:val="en-US"/>
              </w:rPr>
              <w:t xml:space="preserve"> investment (under – </w:t>
            </w:r>
            <w:r w:rsidR="00046527">
              <w:rPr>
                <w:rFonts w:ascii="Times New Roman" w:hAnsi="Times New Roman" w:cs="Times New Roman"/>
                <w:sz w:val="24"/>
                <w:szCs w:val="24"/>
                <w:lang w:val="en-US"/>
              </w:rPr>
              <w:t>o</w:t>
            </w:r>
            <w:r w:rsidR="00046527" w:rsidRPr="00046527">
              <w:rPr>
                <w:rFonts w:ascii="Times New Roman" w:hAnsi="Times New Roman" w:cs="Times New Roman"/>
                <w:sz w:val="24"/>
                <w:szCs w:val="24"/>
                <w:lang w:val="en-US"/>
              </w:rPr>
              <w:t>r o</w:t>
            </w:r>
            <w:r w:rsidR="00046527">
              <w:rPr>
                <w:rFonts w:ascii="Times New Roman" w:hAnsi="Times New Roman" w:cs="Times New Roman"/>
                <w:sz w:val="24"/>
                <w:szCs w:val="24"/>
                <w:lang w:val="en-US"/>
              </w:rPr>
              <w:t>ver-investment)</w:t>
            </w:r>
          </w:p>
          <w:p w:rsidR="00FC168A" w:rsidRPr="00046527" w:rsidRDefault="00FC168A" w:rsidP="00745547">
            <w:pPr>
              <w:spacing w:line="360" w:lineRule="auto"/>
              <w:jc w:val="both"/>
              <w:rPr>
                <w:rFonts w:ascii="Times New Roman" w:hAnsi="Times New Roman" w:cs="Times New Roman"/>
                <w:sz w:val="24"/>
                <w:szCs w:val="24"/>
                <w:lang w:val="en-US"/>
              </w:rPr>
            </w:pPr>
            <w:r w:rsidRPr="00046527">
              <w:rPr>
                <w:rFonts w:ascii="Times New Roman" w:hAnsi="Times New Roman" w:cs="Times New Roman"/>
                <w:sz w:val="24"/>
                <w:szCs w:val="24"/>
                <w:lang w:val="en-US"/>
              </w:rPr>
              <w:t xml:space="preserve">11. </w:t>
            </w:r>
            <w:r w:rsidR="00046527" w:rsidRPr="00046527">
              <w:rPr>
                <w:rFonts w:ascii="Times New Roman" w:hAnsi="Times New Roman" w:cs="Times New Roman"/>
                <w:sz w:val="24"/>
                <w:szCs w:val="24"/>
                <w:lang w:val="en-US"/>
              </w:rPr>
              <w:t xml:space="preserve">Low level of </w:t>
            </w:r>
            <w:r w:rsidR="00F610F7" w:rsidRPr="00046527">
              <w:rPr>
                <w:rFonts w:ascii="Times New Roman" w:hAnsi="Times New Roman" w:cs="Times New Roman"/>
                <w:sz w:val="24"/>
                <w:szCs w:val="24"/>
                <w:lang w:val="en-US"/>
              </w:rPr>
              <w:t>innovation</w:t>
            </w:r>
            <w:r w:rsidR="00046527" w:rsidRPr="00046527">
              <w:rPr>
                <w:rFonts w:ascii="Times New Roman" w:hAnsi="Times New Roman" w:cs="Times New Roman"/>
                <w:sz w:val="24"/>
                <w:szCs w:val="24"/>
                <w:lang w:val="en-US"/>
              </w:rPr>
              <w:t xml:space="preserve"> and aptitude for ad</w:t>
            </w:r>
            <w:r w:rsidR="00046527">
              <w:rPr>
                <w:rFonts w:ascii="Times New Roman" w:hAnsi="Times New Roman" w:cs="Times New Roman"/>
                <w:sz w:val="24"/>
                <w:szCs w:val="24"/>
                <w:lang w:val="en-US"/>
              </w:rPr>
              <w:t>apting to the market changes</w:t>
            </w:r>
            <w:r w:rsidRPr="00046527">
              <w:rPr>
                <w:rFonts w:ascii="Times New Roman" w:hAnsi="Times New Roman" w:cs="Times New Roman"/>
                <w:sz w:val="24"/>
                <w:szCs w:val="24"/>
                <w:lang w:val="en-US"/>
              </w:rPr>
              <w:t>,</w:t>
            </w:r>
          </w:p>
          <w:p w:rsidR="00FC168A" w:rsidRPr="00046527" w:rsidRDefault="00FC168A" w:rsidP="00745547">
            <w:pPr>
              <w:spacing w:line="360" w:lineRule="auto"/>
              <w:jc w:val="both"/>
              <w:rPr>
                <w:rFonts w:ascii="Times New Roman" w:hAnsi="Times New Roman" w:cs="Times New Roman"/>
                <w:sz w:val="24"/>
                <w:szCs w:val="24"/>
                <w:lang w:val="en-US"/>
              </w:rPr>
            </w:pPr>
            <w:r w:rsidRPr="00046527">
              <w:rPr>
                <w:rFonts w:ascii="Times New Roman" w:hAnsi="Times New Roman" w:cs="Times New Roman"/>
                <w:sz w:val="24"/>
                <w:szCs w:val="24"/>
                <w:lang w:val="en-US"/>
              </w:rPr>
              <w:t xml:space="preserve">12. </w:t>
            </w:r>
            <w:r w:rsidR="00046527" w:rsidRPr="00046527">
              <w:rPr>
                <w:rFonts w:ascii="Times New Roman" w:hAnsi="Times New Roman" w:cs="Times New Roman"/>
                <w:sz w:val="24"/>
                <w:szCs w:val="24"/>
                <w:lang w:val="en-US"/>
              </w:rPr>
              <w:t>Ineffective fusions and takeovers</w:t>
            </w:r>
            <w:r w:rsidRPr="00046527">
              <w:rPr>
                <w:rFonts w:ascii="Times New Roman" w:hAnsi="Times New Roman" w:cs="Times New Roman"/>
                <w:sz w:val="24"/>
                <w:szCs w:val="24"/>
                <w:lang w:val="en-US"/>
              </w:rPr>
              <w:t>,</w:t>
            </w:r>
          </w:p>
          <w:p w:rsidR="00FC168A" w:rsidRPr="00046527" w:rsidRDefault="00FC168A" w:rsidP="00745547">
            <w:pPr>
              <w:spacing w:line="360" w:lineRule="auto"/>
              <w:jc w:val="both"/>
              <w:rPr>
                <w:rFonts w:ascii="Times New Roman" w:hAnsi="Times New Roman" w:cs="Times New Roman"/>
                <w:sz w:val="24"/>
                <w:szCs w:val="24"/>
                <w:lang w:val="en-US"/>
              </w:rPr>
            </w:pPr>
            <w:r w:rsidRPr="00046527">
              <w:rPr>
                <w:rFonts w:ascii="Times New Roman" w:hAnsi="Times New Roman" w:cs="Times New Roman"/>
                <w:sz w:val="24"/>
                <w:szCs w:val="24"/>
                <w:lang w:val="en-US"/>
              </w:rPr>
              <w:t xml:space="preserve">13. </w:t>
            </w:r>
            <w:r w:rsidR="00046527" w:rsidRPr="00046527">
              <w:rPr>
                <w:rFonts w:ascii="Times New Roman" w:hAnsi="Times New Roman" w:cs="Times New Roman"/>
                <w:sz w:val="24"/>
                <w:szCs w:val="24"/>
                <w:lang w:val="en-US"/>
              </w:rPr>
              <w:t>Incoherent and excessively hierarchy –based structure of organiz</w:t>
            </w:r>
            <w:r w:rsidR="00046527">
              <w:rPr>
                <w:rFonts w:ascii="Times New Roman" w:hAnsi="Times New Roman" w:cs="Times New Roman"/>
                <w:sz w:val="24"/>
                <w:szCs w:val="24"/>
                <w:lang w:val="en-US"/>
              </w:rPr>
              <w:t>ation</w:t>
            </w:r>
            <w:r w:rsidRPr="00046527">
              <w:rPr>
                <w:rFonts w:ascii="Times New Roman" w:hAnsi="Times New Roman" w:cs="Times New Roman"/>
                <w:sz w:val="24"/>
                <w:szCs w:val="24"/>
                <w:lang w:val="en-US"/>
              </w:rPr>
              <w:t>,</w:t>
            </w:r>
          </w:p>
          <w:p w:rsidR="00FC168A" w:rsidRPr="00046527" w:rsidRDefault="00FC168A" w:rsidP="00745547">
            <w:pPr>
              <w:spacing w:line="360" w:lineRule="auto"/>
              <w:jc w:val="both"/>
              <w:rPr>
                <w:rFonts w:ascii="Times New Roman" w:hAnsi="Times New Roman" w:cs="Times New Roman"/>
                <w:sz w:val="24"/>
                <w:szCs w:val="24"/>
                <w:lang w:val="en-US"/>
              </w:rPr>
            </w:pPr>
            <w:r w:rsidRPr="00046527">
              <w:rPr>
                <w:rFonts w:ascii="Times New Roman" w:hAnsi="Times New Roman" w:cs="Times New Roman"/>
                <w:sz w:val="24"/>
                <w:szCs w:val="24"/>
                <w:lang w:val="en-US"/>
              </w:rPr>
              <w:t xml:space="preserve">14. </w:t>
            </w:r>
            <w:r w:rsidR="00046527" w:rsidRPr="00046527">
              <w:rPr>
                <w:rFonts w:ascii="Times New Roman" w:hAnsi="Times New Roman" w:cs="Times New Roman"/>
                <w:sz w:val="24"/>
                <w:szCs w:val="24"/>
                <w:lang w:val="en-US"/>
              </w:rPr>
              <w:t>Opaque and ineffective system o</w:t>
            </w:r>
            <w:r w:rsidR="00046527">
              <w:rPr>
                <w:rFonts w:ascii="Times New Roman" w:hAnsi="Times New Roman" w:cs="Times New Roman"/>
                <w:sz w:val="24"/>
                <w:szCs w:val="24"/>
                <w:lang w:val="en-US"/>
              </w:rPr>
              <w:t>f motivation</w:t>
            </w:r>
          </w:p>
          <w:p w:rsidR="00FC168A" w:rsidRPr="00046527" w:rsidRDefault="00FC168A" w:rsidP="00745547">
            <w:pPr>
              <w:spacing w:line="360" w:lineRule="auto"/>
              <w:jc w:val="both"/>
              <w:rPr>
                <w:rFonts w:ascii="Times New Roman" w:hAnsi="Times New Roman" w:cs="Times New Roman"/>
                <w:sz w:val="24"/>
                <w:szCs w:val="24"/>
                <w:lang w:val="en-US"/>
              </w:rPr>
            </w:pPr>
            <w:r w:rsidRPr="00046527">
              <w:rPr>
                <w:rFonts w:ascii="Times New Roman" w:hAnsi="Times New Roman" w:cs="Times New Roman"/>
                <w:sz w:val="24"/>
                <w:szCs w:val="24"/>
                <w:lang w:val="en-US"/>
              </w:rPr>
              <w:t xml:space="preserve">15. </w:t>
            </w:r>
            <w:r w:rsidR="00046527" w:rsidRPr="00046527">
              <w:rPr>
                <w:rFonts w:ascii="Times New Roman" w:hAnsi="Times New Roman" w:cs="Times New Roman"/>
                <w:sz w:val="24"/>
                <w:szCs w:val="24"/>
                <w:lang w:val="en-US"/>
              </w:rPr>
              <w:t xml:space="preserve">Ineffective </w:t>
            </w:r>
            <w:r w:rsidRPr="00046527">
              <w:rPr>
                <w:rFonts w:ascii="Times New Roman" w:hAnsi="Times New Roman" w:cs="Times New Roman"/>
                <w:sz w:val="24"/>
                <w:szCs w:val="24"/>
                <w:lang w:val="en-US"/>
              </w:rPr>
              <w:t xml:space="preserve"> </w:t>
            </w:r>
            <w:r w:rsidR="00F610F7" w:rsidRPr="00046527">
              <w:rPr>
                <w:rFonts w:ascii="Times New Roman" w:hAnsi="Times New Roman" w:cs="Times New Roman"/>
                <w:sz w:val="24"/>
                <w:szCs w:val="24"/>
                <w:lang w:val="en-US"/>
              </w:rPr>
              <w:t>personal</w:t>
            </w:r>
            <w:r w:rsidR="00046527" w:rsidRPr="00046527">
              <w:rPr>
                <w:rFonts w:ascii="Times New Roman" w:hAnsi="Times New Roman" w:cs="Times New Roman"/>
                <w:sz w:val="24"/>
                <w:szCs w:val="24"/>
                <w:lang w:val="en-US"/>
              </w:rPr>
              <w:t xml:space="preserve"> policy</w:t>
            </w:r>
            <w:r w:rsidRPr="00046527">
              <w:rPr>
                <w:rFonts w:ascii="Times New Roman" w:hAnsi="Times New Roman" w:cs="Times New Roman"/>
                <w:sz w:val="24"/>
                <w:szCs w:val="24"/>
                <w:lang w:val="en-US"/>
              </w:rPr>
              <w:t xml:space="preserve"> </w:t>
            </w:r>
            <w:r w:rsidR="00046527" w:rsidRPr="00046527">
              <w:rPr>
                <w:rFonts w:ascii="Times New Roman" w:hAnsi="Times New Roman" w:cs="Times New Roman"/>
                <w:sz w:val="24"/>
                <w:szCs w:val="24"/>
                <w:lang w:val="en-US"/>
              </w:rPr>
              <w:t>as w</w:t>
            </w:r>
            <w:r w:rsidR="00046527">
              <w:rPr>
                <w:rFonts w:ascii="Times New Roman" w:hAnsi="Times New Roman" w:cs="Times New Roman"/>
                <w:sz w:val="24"/>
                <w:szCs w:val="24"/>
                <w:lang w:val="en-US"/>
              </w:rPr>
              <w:t>ell as improper level of qualifications</w:t>
            </w:r>
          </w:p>
          <w:p w:rsidR="00FC168A" w:rsidRPr="00046527" w:rsidRDefault="00FC168A" w:rsidP="00745547">
            <w:pPr>
              <w:spacing w:line="360" w:lineRule="auto"/>
              <w:jc w:val="both"/>
              <w:rPr>
                <w:rFonts w:ascii="Times New Roman" w:hAnsi="Times New Roman" w:cs="Times New Roman"/>
                <w:sz w:val="24"/>
                <w:szCs w:val="24"/>
                <w:lang w:val="en-US"/>
              </w:rPr>
            </w:pPr>
            <w:r w:rsidRPr="00046527">
              <w:rPr>
                <w:rFonts w:ascii="Times New Roman" w:hAnsi="Times New Roman" w:cs="Times New Roman"/>
                <w:sz w:val="24"/>
                <w:szCs w:val="24"/>
                <w:lang w:val="en-US"/>
              </w:rPr>
              <w:t xml:space="preserve">16. </w:t>
            </w:r>
            <w:r w:rsidR="00046527" w:rsidRPr="00046527">
              <w:rPr>
                <w:rFonts w:ascii="Times New Roman" w:hAnsi="Times New Roman" w:cs="Times New Roman"/>
                <w:sz w:val="24"/>
                <w:szCs w:val="24"/>
                <w:lang w:val="en-US"/>
              </w:rPr>
              <w:t>Low level of work o</w:t>
            </w:r>
            <w:r w:rsidR="00046527">
              <w:rPr>
                <w:rFonts w:ascii="Times New Roman" w:hAnsi="Times New Roman" w:cs="Times New Roman"/>
                <w:sz w:val="24"/>
                <w:szCs w:val="24"/>
                <w:lang w:val="en-US"/>
              </w:rPr>
              <w:t>n the part of supervisory board as well as internal audit</w:t>
            </w:r>
          </w:p>
          <w:p w:rsidR="00FC168A" w:rsidRPr="00046527" w:rsidRDefault="00FC168A" w:rsidP="00745547">
            <w:pPr>
              <w:spacing w:line="360" w:lineRule="auto"/>
              <w:jc w:val="both"/>
              <w:rPr>
                <w:rFonts w:ascii="Times New Roman" w:hAnsi="Times New Roman" w:cs="Times New Roman"/>
                <w:sz w:val="24"/>
                <w:szCs w:val="24"/>
                <w:lang w:val="en-US"/>
              </w:rPr>
            </w:pPr>
            <w:r w:rsidRPr="00046527">
              <w:rPr>
                <w:rFonts w:ascii="Times New Roman" w:hAnsi="Times New Roman" w:cs="Times New Roman"/>
                <w:sz w:val="24"/>
                <w:szCs w:val="24"/>
                <w:lang w:val="en-US"/>
              </w:rPr>
              <w:t xml:space="preserve">17. </w:t>
            </w:r>
            <w:r w:rsidR="00046527">
              <w:rPr>
                <w:rFonts w:ascii="Times New Roman" w:hAnsi="Times New Roman" w:cs="Times New Roman"/>
                <w:sz w:val="24"/>
                <w:szCs w:val="24"/>
                <w:lang w:val="en-US"/>
              </w:rPr>
              <w:t>I</w:t>
            </w:r>
            <w:r w:rsidR="00046527" w:rsidRPr="00046527">
              <w:rPr>
                <w:rFonts w:ascii="Times New Roman" w:hAnsi="Times New Roman" w:cs="Times New Roman"/>
                <w:sz w:val="24"/>
                <w:szCs w:val="24"/>
                <w:lang w:val="en-US"/>
              </w:rPr>
              <w:t>mproper choice of coworkers</w:t>
            </w:r>
            <w:r w:rsidRPr="00046527">
              <w:rPr>
                <w:rFonts w:ascii="Times New Roman" w:hAnsi="Times New Roman" w:cs="Times New Roman"/>
                <w:sz w:val="24"/>
                <w:szCs w:val="24"/>
                <w:lang w:val="en-US"/>
              </w:rPr>
              <w:t>,</w:t>
            </w:r>
          </w:p>
          <w:p w:rsidR="00FC168A" w:rsidRPr="00046527" w:rsidRDefault="00FC168A" w:rsidP="00745547">
            <w:pPr>
              <w:spacing w:line="360" w:lineRule="auto"/>
              <w:jc w:val="both"/>
              <w:rPr>
                <w:rFonts w:ascii="Times New Roman" w:hAnsi="Times New Roman" w:cs="Times New Roman"/>
                <w:sz w:val="24"/>
                <w:szCs w:val="24"/>
                <w:lang w:val="en-US"/>
              </w:rPr>
            </w:pPr>
            <w:r w:rsidRPr="00046527">
              <w:rPr>
                <w:rFonts w:ascii="Times New Roman" w:hAnsi="Times New Roman" w:cs="Times New Roman"/>
                <w:sz w:val="24"/>
                <w:szCs w:val="24"/>
                <w:lang w:val="en-US"/>
              </w:rPr>
              <w:t xml:space="preserve">18. </w:t>
            </w:r>
            <w:r w:rsidR="00046527" w:rsidRPr="00046527">
              <w:rPr>
                <w:rFonts w:ascii="Times New Roman" w:hAnsi="Times New Roman" w:cs="Times New Roman"/>
                <w:sz w:val="24"/>
                <w:szCs w:val="24"/>
                <w:lang w:val="en-US"/>
              </w:rPr>
              <w:t>l</w:t>
            </w:r>
            <w:r w:rsidR="00046527">
              <w:rPr>
                <w:rFonts w:ascii="Times New Roman" w:hAnsi="Times New Roman" w:cs="Times New Roman"/>
                <w:sz w:val="24"/>
                <w:szCs w:val="24"/>
                <w:lang w:val="en-US"/>
              </w:rPr>
              <w:t>ow sensitivity to signals from the market or/and (lack of its monitoring)</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lastRenderedPageBreak/>
              <w:t xml:space="preserve">Nowara, </w:t>
            </w:r>
            <w:proofErr w:type="spellStart"/>
            <w:r w:rsidRPr="006217B0">
              <w:rPr>
                <w:rFonts w:ascii="Times New Roman" w:hAnsi="Times New Roman" w:cs="Times New Roman"/>
                <w:sz w:val="24"/>
                <w:szCs w:val="24"/>
              </w:rPr>
              <w:t>Szarzec</w:t>
            </w:r>
            <w:proofErr w:type="spellEnd"/>
            <w:r w:rsidR="00202FB1">
              <w:rPr>
                <w:rFonts w:ascii="Times New Roman" w:hAnsi="Times New Roman" w:cs="Times New Roman"/>
                <w:sz w:val="24"/>
                <w:szCs w:val="24"/>
              </w:rPr>
              <w:t xml:space="preserve"> (2004)</w:t>
            </w:r>
          </w:p>
        </w:tc>
        <w:tc>
          <w:tcPr>
            <w:tcW w:w="7606" w:type="dxa"/>
          </w:tcPr>
          <w:p w:rsidR="00FC168A" w:rsidRPr="00046527" w:rsidRDefault="00FC168A" w:rsidP="00745547">
            <w:pPr>
              <w:spacing w:line="360" w:lineRule="auto"/>
              <w:jc w:val="both"/>
              <w:rPr>
                <w:rFonts w:ascii="Times New Roman" w:hAnsi="Times New Roman" w:cs="Times New Roman"/>
                <w:sz w:val="24"/>
                <w:szCs w:val="24"/>
                <w:lang w:val="en-US"/>
              </w:rPr>
            </w:pPr>
            <w:r w:rsidRPr="00046527">
              <w:rPr>
                <w:rFonts w:ascii="Times New Roman" w:hAnsi="Times New Roman" w:cs="Times New Roman"/>
                <w:sz w:val="24"/>
                <w:szCs w:val="24"/>
                <w:lang w:val="en-US"/>
              </w:rPr>
              <w:t xml:space="preserve">1. </w:t>
            </w:r>
            <w:r w:rsidR="00046527" w:rsidRPr="00046527">
              <w:rPr>
                <w:rFonts w:ascii="Times New Roman" w:hAnsi="Times New Roman" w:cs="Times New Roman"/>
                <w:sz w:val="24"/>
                <w:szCs w:val="24"/>
                <w:lang w:val="en-US"/>
              </w:rPr>
              <w:t>Cooking up to books</w:t>
            </w:r>
            <w:r w:rsidRPr="00046527">
              <w:rPr>
                <w:rFonts w:ascii="Times New Roman" w:hAnsi="Times New Roman" w:cs="Times New Roman"/>
                <w:sz w:val="24"/>
                <w:szCs w:val="24"/>
                <w:lang w:val="en-US"/>
              </w:rPr>
              <w:t xml:space="preserve"> (</w:t>
            </w:r>
            <w:r w:rsidR="00046527" w:rsidRPr="00046527">
              <w:rPr>
                <w:rFonts w:ascii="Times New Roman" w:hAnsi="Times New Roman" w:cs="Times New Roman"/>
                <w:sz w:val="24"/>
                <w:szCs w:val="24"/>
                <w:lang w:val="en-US"/>
              </w:rPr>
              <w:t>creative accountancy</w:t>
            </w:r>
            <w:r w:rsidRPr="00046527">
              <w:rPr>
                <w:rFonts w:ascii="Times New Roman" w:hAnsi="Times New Roman" w:cs="Times New Roman"/>
                <w:sz w:val="24"/>
                <w:szCs w:val="24"/>
                <w:lang w:val="en-US"/>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Pieńkowska</w:t>
            </w:r>
            <w:r w:rsidR="00202FB1">
              <w:rPr>
                <w:rFonts w:ascii="Times New Roman" w:hAnsi="Times New Roman" w:cs="Times New Roman"/>
                <w:sz w:val="24"/>
                <w:szCs w:val="24"/>
              </w:rPr>
              <w:t xml:space="preserve"> (2004)</w:t>
            </w:r>
          </w:p>
        </w:tc>
        <w:tc>
          <w:tcPr>
            <w:tcW w:w="7606" w:type="dxa"/>
          </w:tcPr>
          <w:p w:rsidR="00FC168A" w:rsidRPr="00882B04" w:rsidRDefault="00FC168A" w:rsidP="00745547">
            <w:pPr>
              <w:spacing w:line="360" w:lineRule="auto"/>
              <w:jc w:val="both"/>
              <w:rPr>
                <w:rFonts w:ascii="Times New Roman" w:hAnsi="Times New Roman" w:cs="Times New Roman"/>
                <w:sz w:val="24"/>
                <w:szCs w:val="24"/>
                <w:lang w:val="en-US"/>
              </w:rPr>
            </w:pPr>
            <w:r w:rsidRPr="00882B04">
              <w:rPr>
                <w:rFonts w:ascii="Times New Roman" w:hAnsi="Times New Roman" w:cs="Times New Roman"/>
                <w:sz w:val="24"/>
                <w:szCs w:val="24"/>
                <w:lang w:val="en-US"/>
              </w:rPr>
              <w:t xml:space="preserve">1. </w:t>
            </w:r>
            <w:r w:rsidR="00046527">
              <w:rPr>
                <w:rFonts w:ascii="Times New Roman" w:hAnsi="Times New Roman" w:cs="Times New Roman"/>
                <w:sz w:val="24"/>
                <w:szCs w:val="24"/>
                <w:lang w:val="en-US"/>
              </w:rPr>
              <w:t>I</w:t>
            </w:r>
            <w:r w:rsidR="00046527" w:rsidRPr="00046527">
              <w:rPr>
                <w:rFonts w:ascii="Times New Roman" w:hAnsi="Times New Roman" w:cs="Times New Roman"/>
                <w:sz w:val="24"/>
                <w:szCs w:val="24"/>
                <w:lang w:val="en-US"/>
              </w:rPr>
              <w:t xml:space="preserve">mproper </w:t>
            </w:r>
            <w:r w:rsidR="00046527" w:rsidRPr="00882B04">
              <w:rPr>
                <w:rFonts w:ascii="Times New Roman" w:hAnsi="Times New Roman" w:cs="Times New Roman"/>
                <w:sz w:val="24"/>
                <w:szCs w:val="24"/>
                <w:lang w:val="en-US"/>
              </w:rPr>
              <w:t xml:space="preserve">structure of </w:t>
            </w:r>
            <w:r w:rsidR="00882B04" w:rsidRPr="00882B04">
              <w:rPr>
                <w:rFonts w:ascii="Times New Roman" w:hAnsi="Times New Roman" w:cs="Times New Roman"/>
                <w:sz w:val="24"/>
                <w:szCs w:val="24"/>
                <w:lang w:val="en-US"/>
              </w:rPr>
              <w:t>financing</w:t>
            </w:r>
            <w:r w:rsidR="00046527" w:rsidRPr="00882B04">
              <w:rPr>
                <w:rFonts w:ascii="Times New Roman" w:hAnsi="Times New Roman" w:cs="Times New Roman"/>
                <w:sz w:val="24"/>
                <w:szCs w:val="24"/>
                <w:lang w:val="en-US"/>
              </w:rPr>
              <w:t xml:space="preserve"> </w:t>
            </w:r>
            <w:r w:rsidRPr="00882B04">
              <w:rPr>
                <w:rFonts w:ascii="Times New Roman" w:hAnsi="Times New Roman" w:cs="Times New Roman"/>
                <w:sz w:val="24"/>
                <w:szCs w:val="24"/>
                <w:lang w:val="en-US"/>
              </w:rPr>
              <w:t>,</w:t>
            </w:r>
          </w:p>
          <w:p w:rsidR="00FC168A" w:rsidRPr="00882B04" w:rsidRDefault="00FC168A" w:rsidP="00745547">
            <w:pPr>
              <w:spacing w:line="360" w:lineRule="auto"/>
              <w:jc w:val="both"/>
              <w:rPr>
                <w:rFonts w:ascii="Times New Roman" w:hAnsi="Times New Roman" w:cs="Times New Roman"/>
                <w:sz w:val="24"/>
                <w:szCs w:val="24"/>
                <w:lang w:val="en-US"/>
              </w:rPr>
            </w:pPr>
            <w:r w:rsidRPr="00882B04">
              <w:rPr>
                <w:rFonts w:ascii="Times New Roman" w:hAnsi="Times New Roman" w:cs="Times New Roman"/>
                <w:sz w:val="24"/>
                <w:szCs w:val="24"/>
                <w:lang w:val="en-US"/>
              </w:rPr>
              <w:t>2.</w:t>
            </w:r>
            <w:r w:rsidR="00882B04" w:rsidRPr="00882B04">
              <w:rPr>
                <w:rFonts w:ascii="Times New Roman" w:hAnsi="Times New Roman" w:cs="Times New Roman"/>
                <w:sz w:val="24"/>
                <w:szCs w:val="24"/>
                <w:lang w:val="en-US"/>
              </w:rPr>
              <w:t xml:space="preserve"> </w:t>
            </w:r>
            <w:r w:rsidR="00F610F7" w:rsidRPr="00882B04">
              <w:rPr>
                <w:rFonts w:ascii="Times New Roman" w:hAnsi="Times New Roman" w:cs="Times New Roman"/>
                <w:sz w:val="24"/>
                <w:szCs w:val="24"/>
                <w:lang w:val="en-US"/>
              </w:rPr>
              <w:t>Intentional</w:t>
            </w:r>
            <w:r w:rsidR="00882B04" w:rsidRPr="00882B04">
              <w:rPr>
                <w:rFonts w:ascii="Times New Roman" w:hAnsi="Times New Roman" w:cs="Times New Roman"/>
                <w:sz w:val="24"/>
                <w:szCs w:val="24"/>
                <w:lang w:val="en-US"/>
              </w:rPr>
              <w:t xml:space="preserve"> and deliberate action of financial condition</w:t>
            </w:r>
            <w:r w:rsidRPr="00882B04">
              <w:rPr>
                <w:rFonts w:ascii="Times New Roman" w:hAnsi="Times New Roman" w:cs="Times New Roman"/>
                <w:sz w:val="24"/>
                <w:szCs w:val="24"/>
                <w:lang w:val="en-US"/>
              </w:rPr>
              <w:t>.</w:t>
            </w:r>
          </w:p>
        </w:tc>
      </w:tr>
      <w:tr w:rsidR="00FC168A" w:rsidRPr="00AD21EA" w:rsidTr="00A65518">
        <w:tc>
          <w:tcPr>
            <w:tcW w:w="1682" w:type="dxa"/>
            <w:vMerge w:val="restart"/>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Prusak</w:t>
            </w:r>
            <w:r w:rsidR="00202FB1">
              <w:rPr>
                <w:rFonts w:ascii="Times New Roman" w:hAnsi="Times New Roman" w:cs="Times New Roman"/>
                <w:sz w:val="24"/>
                <w:szCs w:val="24"/>
              </w:rPr>
              <w:t xml:space="preserve"> (2007, </w:t>
            </w:r>
            <w:r w:rsidR="00202FB1" w:rsidRPr="00074FB0">
              <w:rPr>
                <w:rFonts w:ascii="Times New Roman" w:hAnsi="Times New Roman" w:cs="Times New Roman"/>
              </w:rPr>
              <w:t>26.07.2012</w:t>
            </w:r>
            <w:r w:rsidR="00202FB1">
              <w:rPr>
                <w:rFonts w:ascii="Times New Roman" w:hAnsi="Times New Roman" w:cs="Times New Roman"/>
                <w:sz w:val="24"/>
                <w:szCs w:val="24"/>
              </w:rPr>
              <w:t>)</w:t>
            </w:r>
          </w:p>
        </w:tc>
        <w:tc>
          <w:tcPr>
            <w:tcW w:w="7606" w:type="dxa"/>
          </w:tcPr>
          <w:p w:rsidR="00FC168A" w:rsidRPr="00882B04" w:rsidRDefault="00FC168A" w:rsidP="00745547">
            <w:pPr>
              <w:spacing w:line="360" w:lineRule="auto"/>
              <w:jc w:val="both"/>
              <w:rPr>
                <w:rFonts w:ascii="Times New Roman" w:hAnsi="Times New Roman" w:cs="Times New Roman"/>
                <w:sz w:val="24"/>
                <w:szCs w:val="24"/>
                <w:lang w:val="en-US"/>
              </w:rPr>
            </w:pPr>
            <w:r w:rsidRPr="00882B04">
              <w:rPr>
                <w:rFonts w:ascii="Times New Roman" w:hAnsi="Times New Roman" w:cs="Times New Roman"/>
                <w:sz w:val="24"/>
                <w:szCs w:val="24"/>
                <w:lang w:val="en-US"/>
              </w:rPr>
              <w:t xml:space="preserve">1. </w:t>
            </w:r>
            <w:r w:rsidR="00882B04" w:rsidRPr="00882B04">
              <w:rPr>
                <w:rFonts w:ascii="Times New Roman" w:hAnsi="Times New Roman" w:cs="Times New Roman"/>
                <w:sz w:val="24"/>
                <w:szCs w:val="24"/>
                <w:lang w:val="en-US"/>
              </w:rPr>
              <w:t>Errors In operational activity</w:t>
            </w:r>
            <w:r w:rsidRPr="00882B04">
              <w:rPr>
                <w:rFonts w:ascii="Times New Roman" w:hAnsi="Times New Roman" w:cs="Times New Roman"/>
                <w:sz w:val="24"/>
                <w:szCs w:val="24"/>
                <w:lang w:val="en-US"/>
              </w:rPr>
              <w:t>,</w:t>
            </w:r>
          </w:p>
          <w:p w:rsidR="00FC168A" w:rsidRPr="00882B04" w:rsidRDefault="00FC168A" w:rsidP="00745547">
            <w:pPr>
              <w:spacing w:line="360" w:lineRule="auto"/>
              <w:jc w:val="both"/>
              <w:rPr>
                <w:rFonts w:ascii="Times New Roman" w:hAnsi="Times New Roman" w:cs="Times New Roman"/>
                <w:sz w:val="24"/>
                <w:szCs w:val="24"/>
                <w:lang w:val="en-US"/>
              </w:rPr>
            </w:pPr>
            <w:r w:rsidRPr="00882B04">
              <w:rPr>
                <w:rFonts w:ascii="Times New Roman" w:hAnsi="Times New Roman" w:cs="Times New Roman"/>
                <w:sz w:val="24"/>
                <w:szCs w:val="24"/>
                <w:lang w:val="en-US"/>
              </w:rPr>
              <w:t xml:space="preserve">2. </w:t>
            </w:r>
            <w:r w:rsidR="00882B04" w:rsidRPr="00882B04">
              <w:rPr>
                <w:rFonts w:ascii="Times New Roman" w:hAnsi="Times New Roman" w:cs="Times New Roman"/>
                <w:sz w:val="24"/>
                <w:szCs w:val="24"/>
                <w:lang w:val="en-US"/>
              </w:rPr>
              <w:t>E</w:t>
            </w:r>
            <w:r w:rsidR="00882B04">
              <w:rPr>
                <w:rFonts w:ascii="Times New Roman" w:hAnsi="Times New Roman" w:cs="Times New Roman"/>
                <w:sz w:val="24"/>
                <w:szCs w:val="24"/>
                <w:lang w:val="en-US"/>
              </w:rPr>
              <w:t>rrors in financial activity</w:t>
            </w:r>
          </w:p>
        </w:tc>
      </w:tr>
      <w:tr w:rsidR="00FC168A" w:rsidRPr="00AD21EA" w:rsidTr="00A65518">
        <w:tc>
          <w:tcPr>
            <w:tcW w:w="1682" w:type="dxa"/>
            <w:vMerge/>
          </w:tcPr>
          <w:p w:rsidR="00FC168A" w:rsidRPr="00882B04" w:rsidRDefault="00FC168A" w:rsidP="00745547">
            <w:pPr>
              <w:spacing w:line="360" w:lineRule="auto"/>
              <w:jc w:val="center"/>
              <w:rPr>
                <w:rFonts w:ascii="Times New Roman" w:hAnsi="Times New Roman" w:cs="Times New Roman"/>
                <w:sz w:val="24"/>
                <w:szCs w:val="24"/>
                <w:lang w:val="en-US"/>
              </w:rPr>
            </w:pPr>
          </w:p>
        </w:tc>
        <w:tc>
          <w:tcPr>
            <w:tcW w:w="7606" w:type="dxa"/>
          </w:tcPr>
          <w:p w:rsidR="00FC168A" w:rsidRPr="00882B04" w:rsidRDefault="00FC168A" w:rsidP="00745547">
            <w:pPr>
              <w:spacing w:line="360" w:lineRule="auto"/>
              <w:jc w:val="both"/>
              <w:rPr>
                <w:rFonts w:ascii="Times New Roman" w:hAnsi="Times New Roman" w:cs="Times New Roman"/>
                <w:sz w:val="24"/>
                <w:szCs w:val="24"/>
                <w:lang w:val="en-US"/>
              </w:rPr>
            </w:pPr>
            <w:r w:rsidRPr="00882B04">
              <w:rPr>
                <w:rFonts w:ascii="Times New Roman" w:hAnsi="Times New Roman" w:cs="Times New Roman"/>
                <w:sz w:val="24"/>
                <w:szCs w:val="24"/>
                <w:lang w:val="en-US"/>
              </w:rPr>
              <w:t xml:space="preserve">1. </w:t>
            </w:r>
            <w:r w:rsidR="00882B04" w:rsidRPr="00882B04">
              <w:rPr>
                <w:rFonts w:ascii="Times New Roman" w:hAnsi="Times New Roman" w:cs="Times New Roman"/>
                <w:sz w:val="24"/>
                <w:szCs w:val="24"/>
                <w:lang w:val="en-US"/>
              </w:rPr>
              <w:t>Insufficient quality of management</w:t>
            </w:r>
          </w:p>
          <w:p w:rsidR="00FC168A" w:rsidRPr="00882B04" w:rsidRDefault="00FC168A" w:rsidP="00745547">
            <w:pPr>
              <w:spacing w:line="360" w:lineRule="auto"/>
              <w:jc w:val="both"/>
              <w:rPr>
                <w:rFonts w:ascii="Times New Roman" w:hAnsi="Times New Roman" w:cs="Times New Roman"/>
                <w:sz w:val="24"/>
                <w:szCs w:val="24"/>
                <w:lang w:val="en-US"/>
              </w:rPr>
            </w:pPr>
            <w:r w:rsidRPr="00882B04">
              <w:rPr>
                <w:rFonts w:ascii="Times New Roman" w:hAnsi="Times New Roman" w:cs="Times New Roman"/>
                <w:sz w:val="24"/>
                <w:szCs w:val="24"/>
                <w:lang w:val="en-US"/>
              </w:rPr>
              <w:t xml:space="preserve">2. </w:t>
            </w:r>
            <w:r w:rsidR="00882B04" w:rsidRPr="00882B04">
              <w:rPr>
                <w:rFonts w:ascii="Times New Roman" w:hAnsi="Times New Roman" w:cs="Times New Roman"/>
                <w:sz w:val="24"/>
                <w:szCs w:val="24"/>
                <w:lang w:val="en-US"/>
              </w:rPr>
              <w:t>Incorrect structures of organization</w:t>
            </w:r>
            <w:r w:rsidRPr="00882B04">
              <w:rPr>
                <w:rFonts w:ascii="Times New Roman" w:hAnsi="Times New Roman" w:cs="Times New Roman"/>
                <w:sz w:val="24"/>
                <w:szCs w:val="24"/>
                <w:lang w:val="en-US"/>
              </w:rPr>
              <w:t>.</w:t>
            </w:r>
          </w:p>
          <w:p w:rsidR="00FC168A" w:rsidRPr="00AD21EA" w:rsidRDefault="00FC168A" w:rsidP="00745547">
            <w:pPr>
              <w:spacing w:line="360" w:lineRule="auto"/>
              <w:jc w:val="both"/>
              <w:rPr>
                <w:rFonts w:ascii="Times New Roman" w:hAnsi="Times New Roman" w:cs="Times New Roman"/>
                <w:sz w:val="24"/>
                <w:szCs w:val="24"/>
                <w:lang w:val="en-US"/>
              </w:rPr>
            </w:pPr>
            <w:r w:rsidRPr="00AD21EA">
              <w:rPr>
                <w:rFonts w:ascii="Times New Roman" w:hAnsi="Times New Roman" w:cs="Times New Roman"/>
                <w:sz w:val="24"/>
                <w:szCs w:val="24"/>
                <w:lang w:val="en-US"/>
              </w:rPr>
              <w:t xml:space="preserve">3. </w:t>
            </w:r>
            <w:r w:rsidR="00882B04" w:rsidRPr="00AD21EA">
              <w:rPr>
                <w:rFonts w:ascii="Times New Roman" w:hAnsi="Times New Roman" w:cs="Times New Roman"/>
                <w:sz w:val="24"/>
                <w:szCs w:val="24"/>
                <w:lang w:val="en-US"/>
              </w:rPr>
              <w:t>Insufficient market activities</w:t>
            </w:r>
            <w:r w:rsidRPr="00AD21EA">
              <w:rPr>
                <w:rFonts w:ascii="Times New Roman" w:hAnsi="Times New Roman" w:cs="Times New Roman"/>
                <w:sz w:val="24"/>
                <w:szCs w:val="24"/>
                <w:lang w:val="en-US"/>
              </w:rPr>
              <w:t>,</w:t>
            </w:r>
          </w:p>
          <w:p w:rsidR="00FC168A" w:rsidRPr="00AD21EA" w:rsidRDefault="00FC168A" w:rsidP="00745547">
            <w:pPr>
              <w:spacing w:line="360" w:lineRule="auto"/>
              <w:jc w:val="both"/>
              <w:rPr>
                <w:rFonts w:ascii="Times New Roman" w:hAnsi="Times New Roman" w:cs="Times New Roman"/>
                <w:sz w:val="24"/>
                <w:szCs w:val="24"/>
                <w:lang w:val="en-US"/>
              </w:rPr>
            </w:pPr>
            <w:r w:rsidRPr="00AD21EA">
              <w:rPr>
                <w:rFonts w:ascii="Times New Roman" w:hAnsi="Times New Roman" w:cs="Times New Roman"/>
                <w:sz w:val="24"/>
                <w:szCs w:val="24"/>
                <w:lang w:val="en-US"/>
              </w:rPr>
              <w:t xml:space="preserve">4. </w:t>
            </w:r>
            <w:r w:rsidR="00410BC7" w:rsidRPr="00AD21EA">
              <w:rPr>
                <w:rFonts w:ascii="Times New Roman" w:hAnsi="Times New Roman" w:cs="Times New Roman"/>
                <w:sz w:val="24"/>
                <w:szCs w:val="24"/>
                <w:lang w:val="en-US"/>
              </w:rPr>
              <w:t>Neglected financial management</w:t>
            </w:r>
            <w:r w:rsidRPr="00AD21EA">
              <w:rPr>
                <w:rFonts w:ascii="Times New Roman" w:hAnsi="Times New Roman" w:cs="Times New Roman"/>
                <w:sz w:val="24"/>
                <w:szCs w:val="24"/>
                <w:lang w:val="en-US"/>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lang w:val="en-US"/>
              </w:rPr>
            </w:pPr>
            <w:r w:rsidRPr="006217B0">
              <w:rPr>
                <w:rFonts w:ascii="Times New Roman" w:hAnsi="Times New Roman" w:cs="Times New Roman"/>
                <w:sz w:val="24"/>
                <w:szCs w:val="24"/>
                <w:lang w:val="en-US"/>
              </w:rPr>
              <w:t>Rees</w:t>
            </w:r>
            <w:r w:rsidR="00202FB1">
              <w:rPr>
                <w:rFonts w:ascii="Times New Roman" w:hAnsi="Times New Roman" w:cs="Times New Roman"/>
                <w:sz w:val="24"/>
                <w:szCs w:val="24"/>
                <w:lang w:val="en-US"/>
              </w:rPr>
              <w:t xml:space="preserve"> (Wang I in., 2010)</w:t>
            </w:r>
          </w:p>
        </w:tc>
        <w:tc>
          <w:tcPr>
            <w:tcW w:w="7606" w:type="dxa"/>
          </w:tcPr>
          <w:p w:rsidR="00FC168A" w:rsidRPr="00410BC7" w:rsidRDefault="00FC168A" w:rsidP="00745547">
            <w:pPr>
              <w:spacing w:line="360" w:lineRule="auto"/>
              <w:jc w:val="both"/>
              <w:rPr>
                <w:rFonts w:ascii="Times New Roman" w:hAnsi="Times New Roman" w:cs="Times New Roman"/>
                <w:sz w:val="24"/>
                <w:szCs w:val="24"/>
                <w:lang w:val="en-US"/>
              </w:rPr>
            </w:pPr>
            <w:r w:rsidRPr="00410BC7">
              <w:rPr>
                <w:rFonts w:ascii="Times New Roman" w:hAnsi="Times New Roman" w:cs="Times New Roman"/>
                <w:sz w:val="24"/>
                <w:szCs w:val="24"/>
                <w:lang w:val="en-US"/>
              </w:rPr>
              <w:t xml:space="preserve">1. </w:t>
            </w:r>
            <w:r w:rsidR="00410BC7" w:rsidRPr="00410BC7">
              <w:rPr>
                <w:rFonts w:ascii="Times New Roman" w:hAnsi="Times New Roman" w:cs="Times New Roman"/>
                <w:sz w:val="24"/>
                <w:szCs w:val="24"/>
                <w:lang w:val="en-US"/>
              </w:rPr>
              <w:t xml:space="preserve">Low </w:t>
            </w:r>
            <w:r w:rsidR="00205C49" w:rsidRPr="00410BC7">
              <w:rPr>
                <w:rFonts w:ascii="Times New Roman" w:hAnsi="Times New Roman" w:cs="Times New Roman"/>
                <w:sz w:val="24"/>
                <w:szCs w:val="24"/>
                <w:lang w:val="en-US"/>
              </w:rPr>
              <w:t>profitability</w:t>
            </w:r>
            <w:r w:rsidR="00410BC7" w:rsidRPr="00410BC7">
              <w:rPr>
                <w:rFonts w:ascii="Times New Roman" w:hAnsi="Times New Roman" w:cs="Times New Roman"/>
                <w:sz w:val="24"/>
                <w:szCs w:val="24"/>
                <w:lang w:val="en-US"/>
              </w:rPr>
              <w:t xml:space="preserve"> and its p</w:t>
            </w:r>
            <w:r w:rsidR="00410BC7">
              <w:rPr>
                <w:rFonts w:ascii="Times New Roman" w:hAnsi="Times New Roman" w:cs="Times New Roman"/>
                <w:sz w:val="24"/>
                <w:szCs w:val="24"/>
                <w:lang w:val="en-US"/>
              </w:rPr>
              <w:t>ractical decrease</w:t>
            </w:r>
          </w:p>
          <w:p w:rsidR="00FC168A" w:rsidRPr="00410BC7" w:rsidRDefault="00FC168A" w:rsidP="00745547">
            <w:pPr>
              <w:spacing w:line="360" w:lineRule="auto"/>
              <w:jc w:val="both"/>
              <w:rPr>
                <w:rFonts w:ascii="Times New Roman" w:hAnsi="Times New Roman" w:cs="Times New Roman"/>
                <w:sz w:val="24"/>
                <w:szCs w:val="24"/>
                <w:lang w:val="en-US"/>
              </w:rPr>
            </w:pPr>
            <w:r w:rsidRPr="00410BC7">
              <w:rPr>
                <w:rFonts w:ascii="Times New Roman" w:hAnsi="Times New Roman" w:cs="Times New Roman"/>
                <w:sz w:val="24"/>
                <w:szCs w:val="24"/>
                <w:lang w:val="en-US"/>
              </w:rPr>
              <w:t xml:space="preserve">2. </w:t>
            </w:r>
            <w:r w:rsidR="00410BC7" w:rsidRPr="00410BC7">
              <w:rPr>
                <w:rFonts w:ascii="Times New Roman" w:hAnsi="Times New Roman" w:cs="Times New Roman"/>
                <w:sz w:val="24"/>
                <w:szCs w:val="24"/>
                <w:lang w:val="en-US"/>
              </w:rPr>
              <w:t>Improper diversification</w:t>
            </w:r>
          </w:p>
          <w:p w:rsidR="00FC168A" w:rsidRPr="00410BC7" w:rsidRDefault="00FC168A" w:rsidP="00745547">
            <w:pPr>
              <w:spacing w:line="360" w:lineRule="auto"/>
              <w:jc w:val="both"/>
              <w:rPr>
                <w:rFonts w:ascii="Times New Roman" w:hAnsi="Times New Roman" w:cs="Times New Roman"/>
                <w:sz w:val="24"/>
                <w:szCs w:val="24"/>
                <w:lang w:val="en-US"/>
              </w:rPr>
            </w:pPr>
            <w:r w:rsidRPr="00410BC7">
              <w:rPr>
                <w:rFonts w:ascii="Times New Roman" w:hAnsi="Times New Roman" w:cs="Times New Roman"/>
                <w:sz w:val="24"/>
                <w:szCs w:val="24"/>
                <w:lang w:val="en-US"/>
              </w:rPr>
              <w:t xml:space="preserve">3. </w:t>
            </w:r>
            <w:r w:rsidR="00410BC7" w:rsidRPr="00410BC7">
              <w:rPr>
                <w:rFonts w:ascii="Times New Roman" w:hAnsi="Times New Roman" w:cs="Times New Roman"/>
                <w:sz w:val="24"/>
                <w:szCs w:val="24"/>
                <w:lang w:val="en-US"/>
              </w:rPr>
              <w:t xml:space="preserve">Deterioration In </w:t>
            </w:r>
            <w:r w:rsidR="00410BC7">
              <w:rPr>
                <w:rFonts w:ascii="Times New Roman" w:hAnsi="Times New Roman" w:cs="Times New Roman"/>
                <w:sz w:val="24"/>
                <w:szCs w:val="24"/>
                <w:lang w:val="en-US"/>
              </w:rPr>
              <w:t>financial structures</w:t>
            </w:r>
          </w:p>
          <w:p w:rsidR="00FC168A" w:rsidRPr="00410BC7" w:rsidRDefault="00FC168A" w:rsidP="00745547">
            <w:pPr>
              <w:spacing w:line="360" w:lineRule="auto"/>
              <w:jc w:val="both"/>
              <w:rPr>
                <w:rFonts w:ascii="Times New Roman" w:hAnsi="Times New Roman" w:cs="Times New Roman"/>
                <w:sz w:val="24"/>
                <w:szCs w:val="24"/>
                <w:lang w:val="en-US"/>
              </w:rPr>
            </w:pPr>
            <w:r w:rsidRPr="00410BC7">
              <w:rPr>
                <w:rFonts w:ascii="Times New Roman" w:hAnsi="Times New Roman" w:cs="Times New Roman"/>
                <w:sz w:val="24"/>
                <w:szCs w:val="24"/>
                <w:lang w:val="en-US"/>
              </w:rPr>
              <w:t xml:space="preserve">5. </w:t>
            </w:r>
            <w:r w:rsidR="00410BC7" w:rsidRPr="00410BC7">
              <w:rPr>
                <w:rFonts w:ascii="Times New Roman" w:hAnsi="Times New Roman" w:cs="Times New Roman"/>
                <w:sz w:val="24"/>
                <w:szCs w:val="24"/>
                <w:lang w:val="en-US"/>
              </w:rPr>
              <w:t>Di</w:t>
            </w:r>
            <w:r w:rsidR="00410BC7">
              <w:rPr>
                <w:rFonts w:ascii="Times New Roman" w:hAnsi="Times New Roman" w:cs="Times New Roman"/>
                <w:sz w:val="24"/>
                <w:szCs w:val="24"/>
                <w:lang w:val="en-US"/>
              </w:rPr>
              <w:t>fficulties in controlling new or geographically dispersed operations</w:t>
            </w:r>
          </w:p>
          <w:p w:rsidR="00FC168A" w:rsidRPr="00410BC7" w:rsidRDefault="00FC168A" w:rsidP="00745547">
            <w:pPr>
              <w:spacing w:line="360" w:lineRule="auto"/>
              <w:jc w:val="both"/>
              <w:rPr>
                <w:rFonts w:ascii="Times New Roman" w:hAnsi="Times New Roman" w:cs="Times New Roman"/>
                <w:sz w:val="24"/>
                <w:szCs w:val="24"/>
                <w:lang w:val="en-US"/>
              </w:rPr>
            </w:pPr>
            <w:r w:rsidRPr="00410BC7">
              <w:rPr>
                <w:rFonts w:ascii="Times New Roman" w:hAnsi="Times New Roman" w:cs="Times New Roman"/>
                <w:sz w:val="24"/>
                <w:szCs w:val="24"/>
                <w:lang w:val="en-US"/>
              </w:rPr>
              <w:t xml:space="preserve">6. </w:t>
            </w:r>
            <w:r w:rsidR="00410BC7">
              <w:rPr>
                <w:rFonts w:ascii="Times New Roman" w:hAnsi="Times New Roman" w:cs="Times New Roman"/>
                <w:sz w:val="24"/>
                <w:szCs w:val="24"/>
                <w:lang w:val="en-US"/>
              </w:rPr>
              <w:t>I</w:t>
            </w:r>
            <w:r w:rsidR="00410BC7" w:rsidRPr="00410BC7">
              <w:rPr>
                <w:rFonts w:ascii="Times New Roman" w:hAnsi="Times New Roman" w:cs="Times New Roman"/>
                <w:sz w:val="24"/>
                <w:szCs w:val="24"/>
                <w:lang w:val="en-US"/>
              </w:rPr>
              <w:t>ncor</w:t>
            </w:r>
            <w:r w:rsidR="00410BC7">
              <w:rPr>
                <w:rFonts w:ascii="Times New Roman" w:hAnsi="Times New Roman" w:cs="Times New Roman"/>
                <w:sz w:val="24"/>
                <w:szCs w:val="24"/>
                <w:lang w:val="en-US"/>
              </w:rPr>
              <w:t>r</w:t>
            </w:r>
            <w:r w:rsidR="00410BC7" w:rsidRPr="00410BC7">
              <w:rPr>
                <w:rFonts w:ascii="Times New Roman" w:hAnsi="Times New Roman" w:cs="Times New Roman"/>
                <w:sz w:val="24"/>
                <w:szCs w:val="24"/>
                <w:lang w:val="en-US"/>
              </w:rPr>
              <w:t xml:space="preserve">ect financial </w:t>
            </w:r>
            <w:r w:rsidR="00205C49" w:rsidRPr="00410BC7">
              <w:rPr>
                <w:rFonts w:ascii="Times New Roman" w:hAnsi="Times New Roman" w:cs="Times New Roman"/>
                <w:sz w:val="24"/>
                <w:szCs w:val="24"/>
                <w:lang w:val="en-US"/>
              </w:rPr>
              <w:t>control</w:t>
            </w:r>
            <w:r w:rsidR="00410BC7" w:rsidRPr="00410BC7">
              <w:rPr>
                <w:rFonts w:ascii="Times New Roman" w:hAnsi="Times New Roman" w:cs="Times New Roman"/>
                <w:sz w:val="24"/>
                <w:szCs w:val="24"/>
                <w:lang w:val="en-US"/>
              </w:rPr>
              <w:t xml:space="preserve"> of orders</w:t>
            </w:r>
            <w:r w:rsidRPr="00410BC7">
              <w:rPr>
                <w:rFonts w:ascii="Times New Roman" w:hAnsi="Times New Roman" w:cs="Times New Roman"/>
                <w:sz w:val="24"/>
                <w:szCs w:val="24"/>
                <w:lang w:val="en-US"/>
              </w:rPr>
              <w:t>,</w:t>
            </w:r>
          </w:p>
          <w:p w:rsidR="00FC168A" w:rsidRPr="00410BC7" w:rsidRDefault="00FC168A" w:rsidP="00745547">
            <w:pPr>
              <w:spacing w:line="360" w:lineRule="auto"/>
              <w:jc w:val="both"/>
              <w:rPr>
                <w:rFonts w:ascii="Times New Roman" w:hAnsi="Times New Roman" w:cs="Times New Roman"/>
                <w:sz w:val="24"/>
                <w:szCs w:val="24"/>
                <w:lang w:val="en-US"/>
              </w:rPr>
            </w:pPr>
            <w:r w:rsidRPr="00410BC7">
              <w:rPr>
                <w:rFonts w:ascii="Times New Roman" w:hAnsi="Times New Roman" w:cs="Times New Roman"/>
                <w:sz w:val="24"/>
                <w:szCs w:val="24"/>
                <w:lang w:val="en-US"/>
              </w:rPr>
              <w:t xml:space="preserve">7. </w:t>
            </w:r>
            <w:r w:rsidR="00410BC7" w:rsidRPr="00410BC7">
              <w:rPr>
                <w:rFonts w:ascii="Times New Roman" w:hAnsi="Times New Roman" w:cs="Times New Roman"/>
                <w:sz w:val="24"/>
                <w:szCs w:val="24"/>
                <w:lang w:val="en-US"/>
              </w:rPr>
              <w:t>Incor</w:t>
            </w:r>
            <w:r w:rsidR="00410BC7">
              <w:rPr>
                <w:rFonts w:ascii="Times New Roman" w:hAnsi="Times New Roman" w:cs="Times New Roman"/>
                <w:sz w:val="24"/>
                <w:szCs w:val="24"/>
                <w:lang w:val="en-US"/>
              </w:rPr>
              <w:t>r</w:t>
            </w:r>
            <w:r w:rsidR="00410BC7" w:rsidRPr="00410BC7">
              <w:rPr>
                <w:rFonts w:ascii="Times New Roman" w:hAnsi="Times New Roman" w:cs="Times New Roman"/>
                <w:sz w:val="24"/>
                <w:szCs w:val="24"/>
                <w:lang w:val="en-US"/>
              </w:rPr>
              <w:t>ect control of sales capital</w:t>
            </w:r>
            <w:r w:rsidRPr="00410BC7">
              <w:rPr>
                <w:rFonts w:ascii="Times New Roman" w:hAnsi="Times New Roman" w:cs="Times New Roman"/>
                <w:sz w:val="24"/>
                <w:szCs w:val="24"/>
                <w:lang w:val="en-US"/>
              </w:rPr>
              <w:t>,</w:t>
            </w:r>
          </w:p>
          <w:p w:rsidR="00FC168A" w:rsidRPr="00381555" w:rsidRDefault="00FC168A" w:rsidP="00745547">
            <w:pPr>
              <w:spacing w:line="360" w:lineRule="auto"/>
              <w:ind w:left="255" w:hanging="255"/>
              <w:jc w:val="both"/>
              <w:rPr>
                <w:rFonts w:ascii="Times New Roman" w:hAnsi="Times New Roman" w:cs="Times New Roman"/>
                <w:sz w:val="24"/>
                <w:szCs w:val="24"/>
                <w:lang w:val="en-US"/>
              </w:rPr>
            </w:pPr>
            <w:r w:rsidRPr="00381555">
              <w:rPr>
                <w:rFonts w:ascii="Times New Roman" w:hAnsi="Times New Roman" w:cs="Times New Roman"/>
                <w:sz w:val="24"/>
                <w:szCs w:val="24"/>
                <w:lang w:val="en-US"/>
              </w:rPr>
              <w:t xml:space="preserve">8. </w:t>
            </w:r>
            <w:r w:rsidR="004F3653" w:rsidRPr="00381555">
              <w:rPr>
                <w:rFonts w:ascii="Times New Roman" w:hAnsi="Times New Roman" w:cs="Times New Roman"/>
                <w:sz w:val="24"/>
                <w:szCs w:val="24"/>
                <w:lang w:val="en-US"/>
              </w:rPr>
              <w:t xml:space="preserve">Failing to eliminate real </w:t>
            </w:r>
            <w:r w:rsidR="00381555">
              <w:rPr>
                <w:rFonts w:ascii="Times New Roman" w:hAnsi="Times New Roman" w:cs="Times New Roman"/>
                <w:sz w:val="24"/>
                <w:szCs w:val="24"/>
                <w:lang w:val="en-US"/>
              </w:rPr>
              <w:t>o</w:t>
            </w:r>
            <w:r w:rsidR="004F3653" w:rsidRPr="00381555">
              <w:rPr>
                <w:rFonts w:ascii="Times New Roman" w:hAnsi="Times New Roman" w:cs="Times New Roman"/>
                <w:sz w:val="24"/>
                <w:szCs w:val="24"/>
                <w:lang w:val="en-US"/>
              </w:rPr>
              <w:t>r potential</w:t>
            </w:r>
            <w:r w:rsidR="00381555">
              <w:rPr>
                <w:rFonts w:ascii="Times New Roman" w:hAnsi="Times New Roman" w:cs="Times New Roman"/>
                <w:sz w:val="24"/>
                <w:szCs w:val="24"/>
                <w:lang w:val="en-US"/>
              </w:rPr>
              <w:t xml:space="preserve"> actions that yield losses</w:t>
            </w:r>
          </w:p>
          <w:p w:rsidR="00FC168A" w:rsidRPr="00381555" w:rsidRDefault="00FC168A" w:rsidP="00745547">
            <w:pPr>
              <w:spacing w:line="360" w:lineRule="auto"/>
              <w:jc w:val="both"/>
              <w:rPr>
                <w:rFonts w:ascii="Times New Roman" w:hAnsi="Times New Roman" w:cs="Times New Roman"/>
                <w:sz w:val="24"/>
                <w:szCs w:val="24"/>
                <w:lang w:val="en-US"/>
              </w:rPr>
            </w:pPr>
            <w:r w:rsidRPr="00381555">
              <w:rPr>
                <w:rFonts w:ascii="Times New Roman" w:hAnsi="Times New Roman" w:cs="Times New Roman"/>
                <w:sz w:val="24"/>
                <w:szCs w:val="24"/>
                <w:lang w:val="en-US"/>
              </w:rPr>
              <w:t xml:space="preserve">9. </w:t>
            </w:r>
            <w:r w:rsidR="00205C49" w:rsidRPr="00381555">
              <w:rPr>
                <w:rFonts w:ascii="Times New Roman" w:hAnsi="Times New Roman" w:cs="Times New Roman"/>
                <w:sz w:val="24"/>
                <w:szCs w:val="24"/>
                <w:lang w:val="en-US"/>
              </w:rPr>
              <w:t>disadvantageous</w:t>
            </w:r>
            <w:r w:rsidR="00381555" w:rsidRPr="00381555">
              <w:rPr>
                <w:rFonts w:ascii="Times New Roman" w:hAnsi="Times New Roman" w:cs="Times New Roman"/>
                <w:sz w:val="24"/>
                <w:szCs w:val="24"/>
                <w:lang w:val="en-US"/>
              </w:rPr>
              <w:t xml:space="preserve"> alternations In terms of contract</w:t>
            </w:r>
            <w:r w:rsidRPr="00381555">
              <w:rPr>
                <w:rFonts w:ascii="Times New Roman" w:hAnsi="Times New Roman" w:cs="Times New Roman"/>
                <w:sz w:val="24"/>
                <w:szCs w:val="24"/>
                <w:lang w:val="en-US"/>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 xml:space="preserve">Rogowski, </w:t>
            </w:r>
            <w:proofErr w:type="spellStart"/>
            <w:r w:rsidRPr="006217B0">
              <w:rPr>
                <w:rFonts w:ascii="Times New Roman" w:hAnsi="Times New Roman" w:cs="Times New Roman"/>
                <w:sz w:val="24"/>
                <w:szCs w:val="24"/>
              </w:rPr>
              <w:t>Bidelski</w:t>
            </w:r>
            <w:proofErr w:type="spellEnd"/>
            <w:r w:rsidR="00202FB1">
              <w:rPr>
                <w:rFonts w:ascii="Times New Roman" w:hAnsi="Times New Roman" w:cs="Times New Roman"/>
                <w:sz w:val="24"/>
                <w:szCs w:val="24"/>
              </w:rPr>
              <w:t xml:space="preserve"> (2011)</w:t>
            </w:r>
          </w:p>
        </w:tc>
        <w:tc>
          <w:tcPr>
            <w:tcW w:w="7606" w:type="dxa"/>
          </w:tcPr>
          <w:p w:rsidR="00FC168A" w:rsidRPr="00161FAF" w:rsidRDefault="00FC168A" w:rsidP="00745547">
            <w:pPr>
              <w:spacing w:line="360" w:lineRule="auto"/>
              <w:jc w:val="both"/>
              <w:rPr>
                <w:rFonts w:ascii="Times New Roman" w:hAnsi="Times New Roman" w:cs="Times New Roman"/>
                <w:sz w:val="24"/>
                <w:szCs w:val="24"/>
                <w:lang w:val="en-US"/>
              </w:rPr>
            </w:pPr>
            <w:r w:rsidRPr="00161FAF">
              <w:rPr>
                <w:rFonts w:ascii="Times New Roman" w:hAnsi="Times New Roman" w:cs="Times New Roman"/>
                <w:sz w:val="24"/>
                <w:szCs w:val="24"/>
                <w:lang w:val="en-US"/>
              </w:rPr>
              <w:t xml:space="preserve">1. </w:t>
            </w:r>
            <w:r w:rsidR="00381555" w:rsidRPr="00161FAF">
              <w:rPr>
                <w:rFonts w:ascii="Times New Roman" w:hAnsi="Times New Roman" w:cs="Times New Roman"/>
                <w:sz w:val="24"/>
                <w:szCs w:val="24"/>
                <w:lang w:val="en-US"/>
              </w:rPr>
              <w:t xml:space="preserve">Negative </w:t>
            </w:r>
            <w:r w:rsidR="00205C49" w:rsidRPr="00161FAF">
              <w:rPr>
                <w:rFonts w:ascii="Times New Roman" w:hAnsi="Times New Roman" w:cs="Times New Roman"/>
                <w:sz w:val="24"/>
                <w:szCs w:val="24"/>
                <w:lang w:val="en-US"/>
              </w:rPr>
              <w:t>cash flows</w:t>
            </w:r>
            <w:r w:rsidR="00381555" w:rsidRPr="00161FAF">
              <w:rPr>
                <w:rFonts w:ascii="Times New Roman" w:hAnsi="Times New Roman" w:cs="Times New Roman"/>
                <w:sz w:val="24"/>
                <w:szCs w:val="24"/>
                <w:lang w:val="en-US"/>
              </w:rPr>
              <w:t xml:space="preserve"> from </w:t>
            </w:r>
            <w:r w:rsidR="00F610F7" w:rsidRPr="00161FAF">
              <w:rPr>
                <w:rFonts w:ascii="Times New Roman" w:hAnsi="Times New Roman" w:cs="Times New Roman"/>
                <w:sz w:val="24"/>
                <w:szCs w:val="24"/>
                <w:lang w:val="en-US"/>
              </w:rPr>
              <w:t>operational</w:t>
            </w:r>
            <w:r w:rsidR="00381555" w:rsidRPr="00161FAF">
              <w:rPr>
                <w:rFonts w:ascii="Times New Roman" w:hAnsi="Times New Roman" w:cs="Times New Roman"/>
                <w:sz w:val="24"/>
                <w:szCs w:val="24"/>
                <w:lang w:val="en-US"/>
              </w:rPr>
              <w:t xml:space="preserve"> activity</w:t>
            </w:r>
            <w:r w:rsidRPr="00161FAF">
              <w:rPr>
                <w:rFonts w:ascii="Times New Roman" w:hAnsi="Times New Roman" w:cs="Times New Roman"/>
                <w:sz w:val="24"/>
                <w:szCs w:val="24"/>
                <w:lang w:val="en-US"/>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proofErr w:type="spellStart"/>
            <w:r w:rsidRPr="006217B0">
              <w:rPr>
                <w:rFonts w:ascii="Times New Roman" w:hAnsi="Times New Roman" w:cs="Times New Roman"/>
                <w:sz w:val="24"/>
                <w:szCs w:val="24"/>
              </w:rPr>
              <w:lastRenderedPageBreak/>
              <w:t>Ropęga</w:t>
            </w:r>
            <w:proofErr w:type="spellEnd"/>
            <w:r w:rsidR="00202FB1">
              <w:rPr>
                <w:rFonts w:ascii="Times New Roman" w:hAnsi="Times New Roman" w:cs="Times New Roman"/>
                <w:sz w:val="24"/>
                <w:szCs w:val="24"/>
              </w:rPr>
              <w:t xml:space="preserve"> (2012)</w:t>
            </w:r>
          </w:p>
        </w:tc>
        <w:tc>
          <w:tcPr>
            <w:tcW w:w="7606" w:type="dxa"/>
          </w:tcPr>
          <w:p w:rsidR="00FC168A" w:rsidRPr="00161FAF" w:rsidRDefault="00FC168A" w:rsidP="00745547">
            <w:pPr>
              <w:spacing w:line="360" w:lineRule="auto"/>
              <w:jc w:val="both"/>
              <w:rPr>
                <w:rFonts w:ascii="Times New Roman" w:hAnsi="Times New Roman" w:cs="Times New Roman"/>
                <w:sz w:val="24"/>
                <w:szCs w:val="24"/>
                <w:lang w:val="en-US"/>
              </w:rPr>
            </w:pPr>
            <w:r w:rsidRPr="00161FAF">
              <w:rPr>
                <w:rFonts w:ascii="Times New Roman" w:hAnsi="Times New Roman" w:cs="Times New Roman"/>
                <w:sz w:val="24"/>
                <w:szCs w:val="24"/>
                <w:lang w:val="en-US"/>
              </w:rPr>
              <w:t xml:space="preserve">1. </w:t>
            </w:r>
            <w:r w:rsidR="00161FAF" w:rsidRPr="00161FAF">
              <w:rPr>
                <w:rFonts w:ascii="Times New Roman" w:hAnsi="Times New Roman" w:cs="Times New Roman"/>
                <w:sz w:val="24"/>
                <w:szCs w:val="24"/>
                <w:lang w:val="en-US"/>
              </w:rPr>
              <w:t>Lack Cash for the current corporate activity</w:t>
            </w:r>
            <w:r w:rsidRPr="00161FAF">
              <w:rPr>
                <w:rFonts w:ascii="Times New Roman" w:hAnsi="Times New Roman" w:cs="Times New Roman"/>
                <w:sz w:val="24"/>
                <w:szCs w:val="24"/>
                <w:lang w:val="en-US"/>
              </w:rPr>
              <w:t>,</w:t>
            </w:r>
          </w:p>
          <w:p w:rsidR="00FC168A" w:rsidRPr="00161FAF" w:rsidRDefault="00FC168A" w:rsidP="00745547">
            <w:pPr>
              <w:spacing w:line="360" w:lineRule="auto"/>
              <w:jc w:val="both"/>
              <w:rPr>
                <w:rFonts w:ascii="Times New Roman" w:hAnsi="Times New Roman" w:cs="Times New Roman"/>
                <w:sz w:val="24"/>
                <w:szCs w:val="24"/>
                <w:lang w:val="en-US"/>
              </w:rPr>
            </w:pPr>
            <w:r w:rsidRPr="00161FAF">
              <w:rPr>
                <w:rFonts w:ascii="Times New Roman" w:hAnsi="Times New Roman" w:cs="Times New Roman"/>
                <w:sz w:val="24"/>
                <w:szCs w:val="24"/>
                <w:lang w:val="en-US"/>
              </w:rPr>
              <w:t>2.</w:t>
            </w:r>
            <w:r w:rsidR="00161FAF" w:rsidRPr="00161FAF">
              <w:rPr>
                <w:rFonts w:ascii="Times New Roman" w:hAnsi="Times New Roman" w:cs="Times New Roman"/>
                <w:sz w:val="24"/>
                <w:szCs w:val="24"/>
                <w:lang w:val="en-US"/>
              </w:rPr>
              <w:t xml:space="preserve"> Decrease in yield</w:t>
            </w:r>
            <w:r w:rsidRPr="00161FAF">
              <w:rPr>
                <w:rFonts w:ascii="Times New Roman" w:hAnsi="Times New Roman" w:cs="Times New Roman"/>
                <w:sz w:val="24"/>
                <w:szCs w:val="24"/>
                <w:lang w:val="en-US"/>
              </w:rPr>
              <w:t>,</w:t>
            </w:r>
          </w:p>
          <w:p w:rsidR="00FC168A" w:rsidRPr="00161FAF" w:rsidRDefault="00FC168A" w:rsidP="00745547">
            <w:pPr>
              <w:spacing w:line="360" w:lineRule="auto"/>
              <w:jc w:val="both"/>
              <w:rPr>
                <w:rFonts w:ascii="Times New Roman" w:hAnsi="Times New Roman" w:cs="Times New Roman"/>
                <w:sz w:val="24"/>
                <w:szCs w:val="24"/>
                <w:lang w:val="en-US"/>
              </w:rPr>
            </w:pPr>
            <w:r w:rsidRPr="00161FAF">
              <w:rPr>
                <w:rFonts w:ascii="Times New Roman" w:hAnsi="Times New Roman" w:cs="Times New Roman"/>
                <w:sz w:val="24"/>
                <w:szCs w:val="24"/>
                <w:lang w:val="en-US"/>
              </w:rPr>
              <w:t xml:space="preserve">3. </w:t>
            </w:r>
            <w:r w:rsidR="00161FAF" w:rsidRPr="00161FAF">
              <w:rPr>
                <w:rFonts w:ascii="Times New Roman" w:hAnsi="Times New Roman" w:cs="Times New Roman"/>
                <w:sz w:val="24"/>
                <w:szCs w:val="24"/>
                <w:lang w:val="en-US"/>
              </w:rPr>
              <w:t xml:space="preserve">Decrease </w:t>
            </w:r>
            <w:r w:rsidR="00161FAF">
              <w:rPr>
                <w:rFonts w:ascii="Times New Roman" w:hAnsi="Times New Roman" w:cs="Times New Roman"/>
                <w:sz w:val="24"/>
                <w:szCs w:val="24"/>
                <w:lang w:val="en-US"/>
              </w:rPr>
              <w:t>i</w:t>
            </w:r>
            <w:r w:rsidR="00161FAF" w:rsidRPr="00161FAF">
              <w:rPr>
                <w:rFonts w:ascii="Times New Roman" w:hAnsi="Times New Roman" w:cs="Times New Roman"/>
                <w:sz w:val="24"/>
                <w:szCs w:val="24"/>
                <w:lang w:val="en-US"/>
              </w:rPr>
              <w:t>n sales In comparison with running costs</w:t>
            </w:r>
            <w:r w:rsidRPr="00161FAF">
              <w:rPr>
                <w:rFonts w:ascii="Times New Roman" w:hAnsi="Times New Roman" w:cs="Times New Roman"/>
                <w:sz w:val="24"/>
                <w:szCs w:val="24"/>
                <w:lang w:val="en-US"/>
              </w:rPr>
              <w:t>,</w:t>
            </w:r>
          </w:p>
          <w:p w:rsidR="00FC168A" w:rsidRPr="00161FAF" w:rsidRDefault="00FC168A" w:rsidP="00745547">
            <w:pPr>
              <w:spacing w:line="360" w:lineRule="auto"/>
              <w:jc w:val="both"/>
              <w:rPr>
                <w:rFonts w:ascii="Times New Roman" w:hAnsi="Times New Roman" w:cs="Times New Roman"/>
                <w:sz w:val="24"/>
                <w:szCs w:val="24"/>
                <w:lang w:val="en-US"/>
              </w:rPr>
            </w:pPr>
            <w:r w:rsidRPr="00161FAF">
              <w:rPr>
                <w:rFonts w:ascii="Times New Roman" w:hAnsi="Times New Roman" w:cs="Times New Roman"/>
                <w:sz w:val="24"/>
                <w:szCs w:val="24"/>
                <w:lang w:val="en-US"/>
              </w:rPr>
              <w:t xml:space="preserve">4. </w:t>
            </w:r>
            <w:r w:rsidR="00161FAF" w:rsidRPr="00161FAF">
              <w:rPr>
                <w:rFonts w:ascii="Times New Roman" w:hAnsi="Times New Roman" w:cs="Times New Roman"/>
                <w:sz w:val="24"/>
                <w:szCs w:val="24"/>
                <w:lang w:val="en-US"/>
              </w:rPr>
              <w:t>Decrease in liquidity</w:t>
            </w:r>
            <w:r w:rsidRPr="00161FAF">
              <w:rPr>
                <w:rFonts w:ascii="Times New Roman" w:hAnsi="Times New Roman" w:cs="Times New Roman"/>
                <w:sz w:val="24"/>
                <w:szCs w:val="24"/>
                <w:lang w:val="en-US"/>
              </w:rPr>
              <w:t>,</w:t>
            </w:r>
          </w:p>
          <w:p w:rsidR="00FC168A" w:rsidRPr="00161FAF" w:rsidRDefault="00FC168A" w:rsidP="00745547">
            <w:pPr>
              <w:spacing w:line="360" w:lineRule="auto"/>
              <w:jc w:val="both"/>
              <w:rPr>
                <w:rFonts w:ascii="Times New Roman" w:hAnsi="Times New Roman" w:cs="Times New Roman"/>
                <w:sz w:val="24"/>
                <w:szCs w:val="24"/>
                <w:lang w:val="en-US"/>
              </w:rPr>
            </w:pPr>
            <w:r w:rsidRPr="00161FAF">
              <w:rPr>
                <w:rFonts w:ascii="Times New Roman" w:hAnsi="Times New Roman" w:cs="Times New Roman"/>
                <w:sz w:val="24"/>
                <w:szCs w:val="24"/>
                <w:lang w:val="en-US"/>
              </w:rPr>
              <w:t xml:space="preserve">5. </w:t>
            </w:r>
            <w:r w:rsidR="00161FAF" w:rsidRPr="00161FAF">
              <w:rPr>
                <w:rFonts w:ascii="Times New Roman" w:hAnsi="Times New Roman" w:cs="Times New Roman"/>
                <w:sz w:val="24"/>
                <w:szCs w:val="24"/>
                <w:lang w:val="en-US"/>
              </w:rPr>
              <w:t>Prolongation of payment off current obligations</w:t>
            </w:r>
            <w:r w:rsidRPr="00161FAF">
              <w:rPr>
                <w:rFonts w:ascii="Times New Roman" w:hAnsi="Times New Roman" w:cs="Times New Roman"/>
                <w:sz w:val="24"/>
                <w:szCs w:val="24"/>
                <w:lang w:val="en-US"/>
              </w:rPr>
              <w:t>,</w:t>
            </w:r>
          </w:p>
          <w:p w:rsidR="00FC168A" w:rsidRPr="00161FAF" w:rsidRDefault="00FC168A" w:rsidP="00745547">
            <w:pPr>
              <w:spacing w:line="360" w:lineRule="auto"/>
              <w:jc w:val="both"/>
              <w:rPr>
                <w:rFonts w:ascii="Times New Roman" w:hAnsi="Times New Roman" w:cs="Times New Roman"/>
                <w:sz w:val="24"/>
                <w:szCs w:val="24"/>
                <w:lang w:val="en-US"/>
              </w:rPr>
            </w:pPr>
            <w:r w:rsidRPr="00161FAF">
              <w:rPr>
                <w:rFonts w:ascii="Times New Roman" w:hAnsi="Times New Roman" w:cs="Times New Roman"/>
                <w:sz w:val="24"/>
                <w:szCs w:val="24"/>
                <w:lang w:val="en-US"/>
              </w:rPr>
              <w:t xml:space="preserve">6. </w:t>
            </w:r>
            <w:r w:rsidR="00161FAF" w:rsidRPr="00161FAF">
              <w:rPr>
                <w:rFonts w:ascii="Times New Roman" w:hAnsi="Times New Roman" w:cs="Times New Roman"/>
                <w:sz w:val="24"/>
                <w:szCs w:val="24"/>
                <w:lang w:val="en-US"/>
              </w:rPr>
              <w:t xml:space="preserve">Increase In costs of </w:t>
            </w:r>
            <w:r w:rsidR="00161FAF">
              <w:rPr>
                <w:rFonts w:ascii="Times New Roman" w:hAnsi="Times New Roman" w:cs="Times New Roman"/>
                <w:sz w:val="24"/>
                <w:szCs w:val="24"/>
                <w:lang w:val="en-US"/>
              </w:rPr>
              <w:t>financial operations, mainly due to payable interests</w:t>
            </w:r>
          </w:p>
          <w:p w:rsidR="00FC168A" w:rsidRPr="00161FAF" w:rsidRDefault="00FC168A" w:rsidP="00745547">
            <w:pPr>
              <w:spacing w:line="360" w:lineRule="auto"/>
              <w:jc w:val="both"/>
              <w:rPr>
                <w:rFonts w:ascii="Times New Roman" w:hAnsi="Times New Roman" w:cs="Times New Roman"/>
                <w:sz w:val="24"/>
                <w:szCs w:val="24"/>
                <w:lang w:val="en-US"/>
              </w:rPr>
            </w:pPr>
            <w:r w:rsidRPr="00161FAF">
              <w:rPr>
                <w:rFonts w:ascii="Times New Roman" w:hAnsi="Times New Roman" w:cs="Times New Roman"/>
                <w:sz w:val="24"/>
                <w:szCs w:val="24"/>
                <w:lang w:val="en-US"/>
              </w:rPr>
              <w:t xml:space="preserve">7. </w:t>
            </w:r>
            <w:r w:rsidR="00205C49" w:rsidRPr="00161FAF">
              <w:rPr>
                <w:rFonts w:ascii="Times New Roman" w:hAnsi="Times New Roman" w:cs="Times New Roman"/>
                <w:sz w:val="24"/>
                <w:szCs w:val="24"/>
                <w:lang w:val="en-US"/>
              </w:rPr>
              <w:t>Increase</w:t>
            </w:r>
            <w:r w:rsidR="00161FAF" w:rsidRPr="00161FAF">
              <w:rPr>
                <w:rFonts w:ascii="Times New Roman" w:hAnsi="Times New Roman" w:cs="Times New Roman"/>
                <w:sz w:val="24"/>
                <w:szCs w:val="24"/>
                <w:lang w:val="en-US"/>
              </w:rPr>
              <w:t xml:space="preserve"> In the Mount of supplies</w:t>
            </w:r>
            <w:r w:rsidRPr="00161FAF">
              <w:rPr>
                <w:rFonts w:ascii="Times New Roman" w:hAnsi="Times New Roman" w:cs="Times New Roman"/>
                <w:sz w:val="24"/>
                <w:szCs w:val="24"/>
                <w:lang w:val="en-US"/>
              </w:rPr>
              <w:t>,</w:t>
            </w:r>
          </w:p>
          <w:p w:rsidR="00FC168A" w:rsidRPr="00161FAF" w:rsidRDefault="001E129D" w:rsidP="0074554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205C49">
              <w:rPr>
                <w:rFonts w:ascii="Times New Roman" w:hAnsi="Times New Roman" w:cs="Times New Roman"/>
                <w:sz w:val="24"/>
                <w:szCs w:val="24"/>
                <w:lang w:val="en-US"/>
              </w:rPr>
              <w:t xml:space="preserve"> </w:t>
            </w:r>
            <w:r>
              <w:rPr>
                <w:rFonts w:ascii="Times New Roman" w:hAnsi="Times New Roman" w:cs="Times New Roman"/>
                <w:sz w:val="24"/>
                <w:szCs w:val="24"/>
                <w:lang w:val="en-US"/>
              </w:rPr>
              <w:t>Increase in fini</w:t>
            </w:r>
            <w:r w:rsidRPr="00161FAF">
              <w:rPr>
                <w:rFonts w:ascii="Times New Roman" w:hAnsi="Times New Roman" w:cs="Times New Roman"/>
                <w:sz w:val="24"/>
                <w:szCs w:val="24"/>
                <w:lang w:val="en-US"/>
              </w:rPr>
              <w:t>cal</w:t>
            </w:r>
            <w:r w:rsidR="00161FAF" w:rsidRPr="00161FAF">
              <w:rPr>
                <w:rFonts w:ascii="Times New Roman" w:hAnsi="Times New Roman" w:cs="Times New Roman"/>
                <w:sz w:val="24"/>
                <w:szCs w:val="24"/>
                <w:lang w:val="en-US"/>
              </w:rPr>
              <w:t xml:space="preserve"> obligations towards suppliers and public l</w:t>
            </w:r>
            <w:r w:rsidR="00161FAF">
              <w:rPr>
                <w:rFonts w:ascii="Times New Roman" w:hAnsi="Times New Roman" w:cs="Times New Roman"/>
                <w:sz w:val="24"/>
                <w:szCs w:val="24"/>
                <w:lang w:val="en-US"/>
              </w:rPr>
              <w:t>egal institution</w:t>
            </w:r>
            <w:r w:rsidR="00FC168A" w:rsidRPr="00161FAF">
              <w:rPr>
                <w:rFonts w:ascii="Times New Roman" w:hAnsi="Times New Roman" w:cs="Times New Roman"/>
                <w:sz w:val="24"/>
                <w:szCs w:val="24"/>
                <w:lang w:val="en-US"/>
              </w:rPr>
              <w:t>.</w:t>
            </w:r>
          </w:p>
        </w:tc>
      </w:tr>
      <w:tr w:rsidR="00FC168A" w:rsidRPr="006217B0" w:rsidTr="00A65518">
        <w:tc>
          <w:tcPr>
            <w:tcW w:w="1682" w:type="dxa"/>
          </w:tcPr>
          <w:p w:rsidR="00FC168A" w:rsidRPr="006217B0" w:rsidRDefault="00FC168A" w:rsidP="00745547">
            <w:pPr>
              <w:spacing w:line="360" w:lineRule="auto"/>
              <w:jc w:val="both"/>
              <w:rPr>
                <w:rFonts w:ascii="Times New Roman" w:hAnsi="Times New Roman" w:cs="Times New Roman"/>
                <w:sz w:val="24"/>
                <w:szCs w:val="24"/>
              </w:rPr>
            </w:pPr>
            <w:proofErr w:type="spellStart"/>
            <w:r w:rsidRPr="006217B0">
              <w:rPr>
                <w:rFonts w:ascii="Times New Roman" w:hAnsi="Times New Roman" w:cs="Times New Roman"/>
                <w:sz w:val="24"/>
                <w:szCs w:val="24"/>
              </w:rPr>
              <w:t>Slatter</w:t>
            </w:r>
            <w:proofErr w:type="spellEnd"/>
            <w:r w:rsidRPr="006217B0">
              <w:rPr>
                <w:rFonts w:ascii="Times New Roman" w:hAnsi="Times New Roman" w:cs="Times New Roman"/>
                <w:sz w:val="24"/>
                <w:szCs w:val="24"/>
              </w:rPr>
              <w:t xml:space="preserve">, </w:t>
            </w:r>
            <w:proofErr w:type="spellStart"/>
            <w:r w:rsidRPr="006217B0">
              <w:rPr>
                <w:rFonts w:ascii="Times New Roman" w:hAnsi="Times New Roman" w:cs="Times New Roman"/>
                <w:sz w:val="24"/>
                <w:szCs w:val="24"/>
              </w:rPr>
              <w:t>Lovett</w:t>
            </w:r>
            <w:proofErr w:type="spellEnd"/>
            <w:r w:rsidR="00202FB1">
              <w:rPr>
                <w:rFonts w:ascii="Times New Roman" w:hAnsi="Times New Roman" w:cs="Times New Roman"/>
                <w:sz w:val="24"/>
                <w:szCs w:val="24"/>
              </w:rPr>
              <w:t xml:space="preserve"> (2001)</w:t>
            </w:r>
          </w:p>
        </w:tc>
        <w:tc>
          <w:tcPr>
            <w:tcW w:w="7606" w:type="dxa"/>
          </w:tcPr>
          <w:p w:rsidR="00FC168A" w:rsidRPr="00161FAF" w:rsidRDefault="00FC168A" w:rsidP="00745547">
            <w:pPr>
              <w:spacing w:line="360" w:lineRule="auto"/>
              <w:jc w:val="both"/>
              <w:rPr>
                <w:rFonts w:ascii="Times New Roman" w:hAnsi="Times New Roman" w:cs="Times New Roman"/>
                <w:sz w:val="24"/>
                <w:szCs w:val="24"/>
                <w:lang w:val="en-US"/>
              </w:rPr>
            </w:pPr>
            <w:r w:rsidRPr="00161FAF">
              <w:rPr>
                <w:rFonts w:ascii="Times New Roman" w:hAnsi="Times New Roman" w:cs="Times New Roman"/>
                <w:sz w:val="24"/>
                <w:szCs w:val="24"/>
                <w:lang w:val="en-US"/>
              </w:rPr>
              <w:t>1.</w:t>
            </w:r>
            <w:r w:rsidR="00161FAF">
              <w:rPr>
                <w:rFonts w:ascii="Times New Roman" w:hAnsi="Times New Roman" w:cs="Times New Roman"/>
                <w:sz w:val="24"/>
                <w:szCs w:val="24"/>
                <w:lang w:val="en-US"/>
              </w:rPr>
              <w:t xml:space="preserve"> P</w:t>
            </w:r>
            <w:r w:rsidR="00161FAF" w:rsidRPr="00161FAF">
              <w:rPr>
                <w:rFonts w:ascii="Times New Roman" w:hAnsi="Times New Roman" w:cs="Times New Roman"/>
                <w:sz w:val="24"/>
                <w:szCs w:val="24"/>
                <w:lang w:val="en-US"/>
              </w:rPr>
              <w:t xml:space="preserve">oor </w:t>
            </w:r>
            <w:r w:rsidR="00745547" w:rsidRPr="00161FAF">
              <w:rPr>
                <w:rFonts w:ascii="Times New Roman" w:hAnsi="Times New Roman" w:cs="Times New Roman"/>
                <w:sz w:val="24"/>
                <w:szCs w:val="24"/>
                <w:lang w:val="en-US"/>
              </w:rPr>
              <w:t>management</w:t>
            </w:r>
            <w:r w:rsidRPr="00161FAF">
              <w:rPr>
                <w:rFonts w:ascii="Times New Roman" w:hAnsi="Times New Roman" w:cs="Times New Roman"/>
                <w:sz w:val="24"/>
                <w:szCs w:val="24"/>
                <w:lang w:val="en-US"/>
              </w:rPr>
              <w:t xml:space="preserve">, </w:t>
            </w:r>
          </w:p>
          <w:p w:rsidR="00FC168A" w:rsidRPr="00161FAF" w:rsidRDefault="00FC168A" w:rsidP="00745547">
            <w:pPr>
              <w:spacing w:line="360" w:lineRule="auto"/>
              <w:jc w:val="both"/>
              <w:rPr>
                <w:rFonts w:ascii="Times New Roman" w:hAnsi="Times New Roman" w:cs="Times New Roman"/>
                <w:sz w:val="24"/>
                <w:szCs w:val="24"/>
                <w:lang w:val="en-US"/>
              </w:rPr>
            </w:pPr>
            <w:r w:rsidRPr="00161FAF">
              <w:rPr>
                <w:rFonts w:ascii="Times New Roman" w:hAnsi="Times New Roman" w:cs="Times New Roman"/>
                <w:sz w:val="24"/>
                <w:szCs w:val="24"/>
                <w:lang w:val="en-US"/>
              </w:rPr>
              <w:t xml:space="preserve">2. </w:t>
            </w:r>
            <w:r w:rsidR="001E129D">
              <w:rPr>
                <w:rFonts w:ascii="Times New Roman" w:hAnsi="Times New Roman" w:cs="Times New Roman"/>
                <w:sz w:val="24"/>
                <w:szCs w:val="24"/>
                <w:lang w:val="en-US"/>
              </w:rPr>
              <w:t>I</w:t>
            </w:r>
            <w:r w:rsidR="00161FAF" w:rsidRPr="00161FAF">
              <w:rPr>
                <w:rFonts w:ascii="Times New Roman" w:hAnsi="Times New Roman" w:cs="Times New Roman"/>
                <w:sz w:val="24"/>
                <w:szCs w:val="24"/>
                <w:lang w:val="en-US"/>
              </w:rPr>
              <w:t>rresponsible financial cont</w:t>
            </w:r>
            <w:r w:rsidR="00161FAF">
              <w:rPr>
                <w:rFonts w:ascii="Times New Roman" w:hAnsi="Times New Roman" w:cs="Times New Roman"/>
                <w:sz w:val="24"/>
                <w:szCs w:val="24"/>
                <w:lang w:val="en-US"/>
              </w:rPr>
              <w:t>rol</w:t>
            </w:r>
          </w:p>
          <w:p w:rsidR="00FC168A" w:rsidRPr="00161FAF" w:rsidRDefault="00FC168A" w:rsidP="00745547">
            <w:pPr>
              <w:spacing w:line="360" w:lineRule="auto"/>
              <w:jc w:val="both"/>
              <w:rPr>
                <w:rFonts w:ascii="Times New Roman" w:hAnsi="Times New Roman" w:cs="Times New Roman"/>
                <w:sz w:val="24"/>
                <w:szCs w:val="24"/>
                <w:lang w:val="en-US"/>
              </w:rPr>
            </w:pPr>
            <w:r w:rsidRPr="00161FAF">
              <w:rPr>
                <w:rFonts w:ascii="Times New Roman" w:hAnsi="Times New Roman" w:cs="Times New Roman"/>
                <w:sz w:val="24"/>
                <w:szCs w:val="24"/>
                <w:lang w:val="en-US"/>
              </w:rPr>
              <w:t xml:space="preserve">3. </w:t>
            </w:r>
            <w:r w:rsidR="00161FAF" w:rsidRPr="00161FAF">
              <w:rPr>
                <w:rFonts w:ascii="Times New Roman" w:hAnsi="Times New Roman" w:cs="Times New Roman"/>
                <w:sz w:val="24"/>
                <w:szCs w:val="24"/>
                <w:lang w:val="en-US"/>
              </w:rPr>
              <w:t>Poor management of circulating</w:t>
            </w:r>
            <w:r w:rsidRPr="00161FAF">
              <w:rPr>
                <w:rFonts w:ascii="Times New Roman" w:hAnsi="Times New Roman" w:cs="Times New Roman"/>
                <w:sz w:val="24"/>
                <w:szCs w:val="24"/>
                <w:lang w:val="en-US"/>
              </w:rPr>
              <w:t xml:space="preserve"> </w:t>
            </w:r>
            <w:r w:rsidR="00161FAF">
              <w:rPr>
                <w:rFonts w:ascii="Times New Roman" w:hAnsi="Times New Roman" w:cs="Times New Roman"/>
                <w:sz w:val="24"/>
                <w:szCs w:val="24"/>
                <w:lang w:val="en-US"/>
              </w:rPr>
              <w:t>capital</w:t>
            </w:r>
            <w:r w:rsidRPr="00161FAF">
              <w:rPr>
                <w:rFonts w:ascii="Times New Roman" w:hAnsi="Times New Roman" w:cs="Times New Roman"/>
                <w:sz w:val="24"/>
                <w:szCs w:val="24"/>
                <w:lang w:val="en-US"/>
              </w:rPr>
              <w:t>,</w:t>
            </w:r>
          </w:p>
          <w:p w:rsidR="00FC168A" w:rsidRPr="00955CD3" w:rsidRDefault="00FC168A" w:rsidP="00745547">
            <w:pPr>
              <w:spacing w:line="360" w:lineRule="auto"/>
              <w:jc w:val="both"/>
              <w:rPr>
                <w:rFonts w:ascii="Times New Roman" w:hAnsi="Times New Roman" w:cs="Times New Roman"/>
                <w:sz w:val="24"/>
                <w:szCs w:val="24"/>
                <w:lang w:val="en-US"/>
              </w:rPr>
            </w:pPr>
            <w:r w:rsidRPr="00955CD3">
              <w:rPr>
                <w:rFonts w:ascii="Times New Roman" w:hAnsi="Times New Roman" w:cs="Times New Roman"/>
                <w:sz w:val="24"/>
                <w:szCs w:val="24"/>
                <w:lang w:val="en-US"/>
              </w:rPr>
              <w:t xml:space="preserve">4. </w:t>
            </w:r>
            <w:r w:rsidR="00955CD3" w:rsidRPr="00955CD3">
              <w:rPr>
                <w:rFonts w:ascii="Times New Roman" w:hAnsi="Times New Roman" w:cs="Times New Roman"/>
                <w:sz w:val="24"/>
                <w:szCs w:val="24"/>
                <w:lang w:val="en-US"/>
              </w:rPr>
              <w:t>H</w:t>
            </w:r>
            <w:r w:rsidR="00BC6F4A" w:rsidRPr="00955CD3">
              <w:rPr>
                <w:rFonts w:ascii="Times New Roman" w:hAnsi="Times New Roman" w:cs="Times New Roman"/>
                <w:sz w:val="24"/>
                <w:szCs w:val="24"/>
                <w:lang w:val="en-US"/>
              </w:rPr>
              <w:t>igh costs</w:t>
            </w:r>
            <w:r w:rsidRPr="00955CD3">
              <w:rPr>
                <w:rFonts w:ascii="Times New Roman" w:hAnsi="Times New Roman" w:cs="Times New Roman"/>
                <w:sz w:val="24"/>
                <w:szCs w:val="24"/>
                <w:lang w:val="en-US"/>
              </w:rPr>
              <w:t>,</w:t>
            </w:r>
          </w:p>
          <w:p w:rsidR="00FC168A" w:rsidRPr="00955CD3" w:rsidRDefault="00FC168A" w:rsidP="00745547">
            <w:pPr>
              <w:spacing w:line="360" w:lineRule="auto"/>
              <w:jc w:val="both"/>
              <w:rPr>
                <w:rFonts w:ascii="Times New Roman" w:hAnsi="Times New Roman" w:cs="Times New Roman"/>
                <w:sz w:val="24"/>
                <w:szCs w:val="24"/>
                <w:lang w:val="en-US"/>
              </w:rPr>
            </w:pPr>
            <w:r w:rsidRPr="00955CD3">
              <w:rPr>
                <w:rFonts w:ascii="Times New Roman" w:hAnsi="Times New Roman" w:cs="Times New Roman"/>
                <w:sz w:val="24"/>
                <w:szCs w:val="24"/>
                <w:lang w:val="en-US"/>
              </w:rPr>
              <w:t xml:space="preserve">5. </w:t>
            </w:r>
            <w:r w:rsidR="00205C49" w:rsidRPr="00955CD3">
              <w:rPr>
                <w:rFonts w:ascii="Times New Roman" w:hAnsi="Times New Roman" w:cs="Times New Roman"/>
                <w:sz w:val="24"/>
                <w:szCs w:val="24"/>
                <w:lang w:val="en-US"/>
              </w:rPr>
              <w:t>Insufficient</w:t>
            </w:r>
            <w:r w:rsidR="00955CD3" w:rsidRPr="00955CD3">
              <w:rPr>
                <w:rFonts w:ascii="Times New Roman" w:hAnsi="Times New Roman" w:cs="Times New Roman"/>
                <w:sz w:val="24"/>
                <w:szCs w:val="24"/>
                <w:lang w:val="en-US"/>
              </w:rPr>
              <w:t xml:space="preserve"> marketing campaign</w:t>
            </w:r>
            <w:r w:rsidRPr="00955CD3">
              <w:rPr>
                <w:rFonts w:ascii="Times New Roman" w:hAnsi="Times New Roman" w:cs="Times New Roman"/>
                <w:sz w:val="24"/>
                <w:szCs w:val="24"/>
                <w:lang w:val="en-US"/>
              </w:rPr>
              <w:t>,</w:t>
            </w:r>
          </w:p>
          <w:p w:rsidR="00FC168A" w:rsidRPr="008D62B3" w:rsidRDefault="00FC168A" w:rsidP="00745547">
            <w:pPr>
              <w:spacing w:line="360" w:lineRule="auto"/>
              <w:jc w:val="both"/>
              <w:rPr>
                <w:rFonts w:ascii="Times New Roman" w:hAnsi="Times New Roman" w:cs="Times New Roman"/>
                <w:sz w:val="24"/>
                <w:szCs w:val="24"/>
                <w:lang w:val="en-US"/>
              </w:rPr>
            </w:pPr>
            <w:r w:rsidRPr="008D62B3">
              <w:rPr>
                <w:rFonts w:ascii="Times New Roman" w:hAnsi="Times New Roman" w:cs="Times New Roman"/>
                <w:sz w:val="24"/>
                <w:szCs w:val="24"/>
                <w:lang w:val="en-US"/>
              </w:rPr>
              <w:t xml:space="preserve">6. </w:t>
            </w:r>
            <w:r w:rsidR="00955CD3" w:rsidRPr="008D62B3">
              <w:rPr>
                <w:rFonts w:ascii="Times New Roman" w:hAnsi="Times New Roman" w:cs="Times New Roman"/>
                <w:sz w:val="24"/>
                <w:szCs w:val="24"/>
                <w:lang w:val="en-US"/>
              </w:rPr>
              <w:t>Scale of activities exceeding financial capabilities</w:t>
            </w:r>
            <w:r w:rsidRPr="008D62B3">
              <w:rPr>
                <w:rFonts w:ascii="Times New Roman" w:hAnsi="Times New Roman" w:cs="Times New Roman"/>
                <w:sz w:val="24"/>
                <w:szCs w:val="24"/>
                <w:lang w:val="en-US"/>
              </w:rPr>
              <w:t>,</w:t>
            </w:r>
          </w:p>
          <w:p w:rsidR="00FC168A" w:rsidRPr="008D62B3" w:rsidRDefault="00FC168A" w:rsidP="00745547">
            <w:pPr>
              <w:spacing w:line="360" w:lineRule="auto"/>
              <w:jc w:val="both"/>
              <w:rPr>
                <w:rFonts w:ascii="Times New Roman" w:hAnsi="Times New Roman" w:cs="Times New Roman"/>
                <w:sz w:val="24"/>
                <w:szCs w:val="24"/>
                <w:lang w:val="en-US"/>
              </w:rPr>
            </w:pPr>
            <w:r w:rsidRPr="008D62B3">
              <w:rPr>
                <w:rFonts w:ascii="Times New Roman" w:hAnsi="Times New Roman" w:cs="Times New Roman"/>
                <w:sz w:val="24"/>
                <w:szCs w:val="24"/>
                <w:lang w:val="en-US"/>
              </w:rPr>
              <w:t xml:space="preserve">7. </w:t>
            </w:r>
            <w:r w:rsidR="00745547">
              <w:rPr>
                <w:rFonts w:ascii="Times New Roman" w:hAnsi="Times New Roman" w:cs="Times New Roman"/>
                <w:sz w:val="24"/>
                <w:szCs w:val="24"/>
                <w:lang w:val="en-US"/>
              </w:rPr>
              <w:t>Enormo</w:t>
            </w:r>
            <w:r w:rsidR="008D62B3" w:rsidRPr="008D62B3">
              <w:rPr>
                <w:rFonts w:ascii="Times New Roman" w:hAnsi="Times New Roman" w:cs="Times New Roman"/>
                <w:sz w:val="24"/>
                <w:szCs w:val="24"/>
                <w:lang w:val="en-US"/>
              </w:rPr>
              <w:t>us undertakings</w:t>
            </w:r>
            <w:r w:rsidRPr="008D62B3">
              <w:rPr>
                <w:rFonts w:ascii="Times New Roman" w:hAnsi="Times New Roman" w:cs="Times New Roman"/>
                <w:sz w:val="24"/>
                <w:szCs w:val="24"/>
                <w:lang w:val="en-US"/>
              </w:rPr>
              <w:t>,</w:t>
            </w:r>
          </w:p>
          <w:p w:rsidR="00FC168A" w:rsidRPr="008D62B3" w:rsidRDefault="00FC168A" w:rsidP="00745547">
            <w:pPr>
              <w:spacing w:line="360" w:lineRule="auto"/>
              <w:jc w:val="both"/>
              <w:rPr>
                <w:rFonts w:ascii="Times New Roman" w:hAnsi="Times New Roman" w:cs="Times New Roman"/>
                <w:sz w:val="24"/>
                <w:szCs w:val="24"/>
                <w:lang w:val="en-US"/>
              </w:rPr>
            </w:pPr>
            <w:r w:rsidRPr="008D62B3">
              <w:rPr>
                <w:rFonts w:ascii="Times New Roman" w:hAnsi="Times New Roman" w:cs="Times New Roman"/>
                <w:sz w:val="24"/>
                <w:szCs w:val="24"/>
                <w:lang w:val="en-US"/>
              </w:rPr>
              <w:t xml:space="preserve">8. </w:t>
            </w:r>
            <w:r w:rsidR="008D62B3" w:rsidRPr="008D62B3">
              <w:rPr>
                <w:rFonts w:ascii="Times New Roman" w:hAnsi="Times New Roman" w:cs="Times New Roman"/>
                <w:sz w:val="24"/>
                <w:szCs w:val="24"/>
                <w:lang w:val="en-US"/>
              </w:rPr>
              <w:t>Takeovers</w:t>
            </w:r>
            <w:r w:rsidRPr="008D62B3">
              <w:rPr>
                <w:rFonts w:ascii="Times New Roman" w:hAnsi="Times New Roman" w:cs="Times New Roman"/>
                <w:sz w:val="24"/>
                <w:szCs w:val="24"/>
                <w:lang w:val="en-US"/>
              </w:rPr>
              <w:t>,</w:t>
            </w:r>
          </w:p>
          <w:p w:rsidR="00FC168A" w:rsidRPr="008D62B3" w:rsidRDefault="00FC168A" w:rsidP="00745547">
            <w:pPr>
              <w:spacing w:line="360" w:lineRule="auto"/>
              <w:jc w:val="both"/>
              <w:rPr>
                <w:rFonts w:ascii="Times New Roman" w:hAnsi="Times New Roman" w:cs="Times New Roman"/>
                <w:sz w:val="24"/>
                <w:szCs w:val="24"/>
                <w:lang w:val="en-US"/>
              </w:rPr>
            </w:pPr>
            <w:r w:rsidRPr="008D62B3">
              <w:rPr>
                <w:rFonts w:ascii="Times New Roman" w:hAnsi="Times New Roman" w:cs="Times New Roman"/>
                <w:sz w:val="24"/>
                <w:szCs w:val="24"/>
                <w:lang w:val="en-US"/>
              </w:rPr>
              <w:t xml:space="preserve">9. </w:t>
            </w:r>
            <w:r w:rsidR="00205C49" w:rsidRPr="008D62B3">
              <w:rPr>
                <w:rFonts w:ascii="Times New Roman" w:hAnsi="Times New Roman" w:cs="Times New Roman"/>
                <w:sz w:val="24"/>
                <w:szCs w:val="24"/>
                <w:lang w:val="en-US"/>
              </w:rPr>
              <w:t>Financial</w:t>
            </w:r>
            <w:r w:rsidR="008D62B3" w:rsidRPr="008D62B3">
              <w:rPr>
                <w:rFonts w:ascii="Times New Roman" w:hAnsi="Times New Roman" w:cs="Times New Roman"/>
                <w:sz w:val="24"/>
                <w:szCs w:val="24"/>
                <w:lang w:val="en-US"/>
              </w:rPr>
              <w:t xml:space="preserve"> policy</w:t>
            </w:r>
            <w:r w:rsidRPr="008D62B3">
              <w:rPr>
                <w:rFonts w:ascii="Times New Roman" w:hAnsi="Times New Roman" w:cs="Times New Roman"/>
                <w:sz w:val="24"/>
                <w:szCs w:val="24"/>
                <w:lang w:val="en-US"/>
              </w:rPr>
              <w:t>,</w:t>
            </w:r>
          </w:p>
          <w:p w:rsidR="00FC168A" w:rsidRPr="006217B0" w:rsidRDefault="00FC168A" w:rsidP="00745547">
            <w:pPr>
              <w:spacing w:line="360" w:lineRule="auto"/>
              <w:jc w:val="both"/>
              <w:rPr>
                <w:rFonts w:ascii="Times New Roman" w:hAnsi="Times New Roman" w:cs="Times New Roman"/>
                <w:sz w:val="24"/>
                <w:szCs w:val="24"/>
              </w:rPr>
            </w:pPr>
            <w:r w:rsidRPr="006217B0">
              <w:rPr>
                <w:rFonts w:ascii="Times New Roman" w:hAnsi="Times New Roman" w:cs="Times New Roman"/>
                <w:sz w:val="24"/>
                <w:szCs w:val="24"/>
              </w:rPr>
              <w:t xml:space="preserve">10. </w:t>
            </w:r>
            <w:r w:rsidR="00205C49">
              <w:rPr>
                <w:rFonts w:ascii="Times New Roman" w:hAnsi="Times New Roman" w:cs="Times New Roman"/>
                <w:sz w:val="24"/>
                <w:szCs w:val="24"/>
              </w:rPr>
              <w:t>Interia</w:t>
            </w:r>
            <w:r w:rsidR="008D62B3">
              <w:rPr>
                <w:rFonts w:ascii="Times New Roman" w:hAnsi="Times New Roman" w:cs="Times New Roman"/>
                <w:sz w:val="24"/>
                <w:szCs w:val="24"/>
              </w:rPr>
              <w:t xml:space="preserve"> and </w:t>
            </w:r>
            <w:r w:rsidR="008D62B3" w:rsidRPr="00745547">
              <w:rPr>
                <w:rFonts w:ascii="Times New Roman" w:hAnsi="Times New Roman" w:cs="Times New Roman"/>
                <w:sz w:val="24"/>
                <w:szCs w:val="24"/>
                <w:lang w:val="en-GB"/>
              </w:rPr>
              <w:t>org</w:t>
            </w:r>
            <w:r w:rsidR="00745547" w:rsidRPr="00745547">
              <w:rPr>
                <w:rFonts w:ascii="Times New Roman" w:hAnsi="Times New Roman" w:cs="Times New Roman"/>
                <w:sz w:val="24"/>
                <w:szCs w:val="24"/>
                <w:lang w:val="en-GB"/>
              </w:rPr>
              <w:t>a</w:t>
            </w:r>
            <w:r w:rsidR="008D62B3" w:rsidRPr="00745547">
              <w:rPr>
                <w:rFonts w:ascii="Times New Roman" w:hAnsi="Times New Roman" w:cs="Times New Roman"/>
                <w:sz w:val="24"/>
                <w:szCs w:val="24"/>
                <w:lang w:val="en-GB"/>
              </w:rPr>
              <w:t>nizati</w:t>
            </w:r>
            <w:r w:rsidR="00745547" w:rsidRPr="00745547">
              <w:rPr>
                <w:rFonts w:ascii="Times New Roman" w:hAnsi="Times New Roman" w:cs="Times New Roman"/>
                <w:sz w:val="24"/>
                <w:szCs w:val="24"/>
                <w:lang w:val="en-GB"/>
              </w:rPr>
              <w:t>o</w:t>
            </w:r>
            <w:r w:rsidR="008D62B3" w:rsidRPr="00745547">
              <w:rPr>
                <w:rFonts w:ascii="Times New Roman" w:hAnsi="Times New Roman" w:cs="Times New Roman"/>
                <w:sz w:val="24"/>
                <w:szCs w:val="24"/>
                <w:lang w:val="en-GB"/>
              </w:rPr>
              <w:t>nal</w:t>
            </w:r>
            <w:r w:rsidR="008D62B3">
              <w:rPr>
                <w:rFonts w:ascii="Times New Roman" w:hAnsi="Times New Roman" w:cs="Times New Roman"/>
                <w:sz w:val="24"/>
                <w:szCs w:val="24"/>
              </w:rPr>
              <w:t xml:space="preserve"> chaos</w:t>
            </w:r>
            <w:r w:rsidRPr="006217B0">
              <w:rPr>
                <w:rFonts w:ascii="Times New Roman" w:hAnsi="Times New Roman" w:cs="Times New Roman"/>
                <w:sz w:val="24"/>
                <w:szCs w:val="24"/>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Strojny</w:t>
            </w:r>
            <w:r w:rsidR="00202FB1">
              <w:rPr>
                <w:rFonts w:ascii="Times New Roman" w:hAnsi="Times New Roman" w:cs="Times New Roman"/>
                <w:sz w:val="24"/>
                <w:szCs w:val="24"/>
              </w:rPr>
              <w:t xml:space="preserve"> (2012)</w:t>
            </w:r>
          </w:p>
        </w:tc>
        <w:tc>
          <w:tcPr>
            <w:tcW w:w="7606" w:type="dxa"/>
          </w:tcPr>
          <w:p w:rsidR="00FC168A" w:rsidRPr="001E129D" w:rsidRDefault="00FC168A" w:rsidP="00745547">
            <w:pPr>
              <w:spacing w:line="360" w:lineRule="auto"/>
              <w:jc w:val="both"/>
              <w:rPr>
                <w:rFonts w:ascii="Times New Roman" w:hAnsi="Times New Roman" w:cs="Times New Roman"/>
                <w:sz w:val="24"/>
                <w:szCs w:val="24"/>
                <w:lang w:val="en-US"/>
              </w:rPr>
            </w:pPr>
            <w:r w:rsidRPr="001E129D">
              <w:rPr>
                <w:rFonts w:ascii="Times New Roman" w:hAnsi="Times New Roman" w:cs="Times New Roman"/>
                <w:sz w:val="24"/>
                <w:szCs w:val="24"/>
                <w:lang w:val="en-US"/>
              </w:rPr>
              <w:t>1.</w:t>
            </w:r>
            <w:r w:rsidR="001E129D" w:rsidRPr="001E129D">
              <w:rPr>
                <w:rFonts w:ascii="Times New Roman" w:hAnsi="Times New Roman" w:cs="Times New Roman"/>
                <w:sz w:val="24"/>
                <w:szCs w:val="24"/>
                <w:lang w:val="en-US"/>
              </w:rPr>
              <w:t xml:space="preserve">Insufficient own corporate means, loss of </w:t>
            </w:r>
            <w:r w:rsidR="00205C49" w:rsidRPr="001E129D">
              <w:rPr>
                <w:rFonts w:ascii="Times New Roman" w:hAnsi="Times New Roman" w:cs="Times New Roman"/>
                <w:sz w:val="24"/>
                <w:szCs w:val="24"/>
                <w:lang w:val="en-US"/>
              </w:rPr>
              <w:t>liquidity</w:t>
            </w:r>
            <w:r w:rsidRPr="001E129D">
              <w:rPr>
                <w:rFonts w:ascii="Times New Roman" w:hAnsi="Times New Roman" w:cs="Times New Roman"/>
                <w:sz w:val="24"/>
                <w:szCs w:val="24"/>
                <w:lang w:val="en-US"/>
              </w:rPr>
              <w:t>,</w:t>
            </w:r>
          </w:p>
          <w:p w:rsidR="00FC168A" w:rsidRPr="001E129D" w:rsidRDefault="00FC168A" w:rsidP="00745547">
            <w:pPr>
              <w:spacing w:line="360" w:lineRule="auto"/>
              <w:jc w:val="both"/>
              <w:rPr>
                <w:rFonts w:ascii="Times New Roman" w:hAnsi="Times New Roman" w:cs="Times New Roman"/>
                <w:sz w:val="24"/>
                <w:szCs w:val="24"/>
                <w:lang w:val="en-US"/>
              </w:rPr>
            </w:pPr>
            <w:r w:rsidRPr="001E129D">
              <w:rPr>
                <w:rFonts w:ascii="Times New Roman" w:hAnsi="Times New Roman" w:cs="Times New Roman"/>
                <w:sz w:val="24"/>
                <w:szCs w:val="24"/>
                <w:lang w:val="en-US"/>
              </w:rPr>
              <w:t xml:space="preserve">2. </w:t>
            </w:r>
            <w:r w:rsidR="001E129D" w:rsidRPr="001E129D">
              <w:rPr>
                <w:rFonts w:ascii="Times New Roman" w:hAnsi="Times New Roman" w:cs="Times New Roman"/>
                <w:sz w:val="24"/>
                <w:szCs w:val="24"/>
                <w:lang w:val="en-US"/>
              </w:rPr>
              <w:t>Difficulties In  levying charges</w:t>
            </w:r>
            <w:r w:rsidRPr="001E129D">
              <w:rPr>
                <w:rFonts w:ascii="Times New Roman" w:hAnsi="Times New Roman" w:cs="Times New Roman"/>
                <w:sz w:val="24"/>
                <w:szCs w:val="24"/>
                <w:lang w:val="en-US"/>
              </w:rPr>
              <w:t>,</w:t>
            </w:r>
          </w:p>
          <w:p w:rsidR="00FC168A" w:rsidRPr="001E129D" w:rsidRDefault="00FC168A" w:rsidP="00745547">
            <w:pPr>
              <w:spacing w:line="360" w:lineRule="auto"/>
              <w:jc w:val="both"/>
              <w:rPr>
                <w:rFonts w:ascii="Times New Roman" w:hAnsi="Times New Roman" w:cs="Times New Roman"/>
                <w:sz w:val="24"/>
                <w:szCs w:val="24"/>
                <w:lang w:val="en-US"/>
              </w:rPr>
            </w:pPr>
            <w:r w:rsidRPr="001E129D">
              <w:rPr>
                <w:rFonts w:ascii="Times New Roman" w:hAnsi="Times New Roman" w:cs="Times New Roman"/>
                <w:sz w:val="24"/>
                <w:szCs w:val="24"/>
                <w:lang w:val="en-US"/>
              </w:rPr>
              <w:t xml:space="preserve">3. </w:t>
            </w:r>
            <w:r w:rsidR="001E129D" w:rsidRPr="001E129D">
              <w:rPr>
                <w:rFonts w:ascii="Times New Roman" w:hAnsi="Times New Roman" w:cs="Times New Roman"/>
                <w:sz w:val="24"/>
                <w:szCs w:val="24"/>
                <w:lang w:val="en-US"/>
              </w:rPr>
              <w:t>Ov</w:t>
            </w:r>
            <w:r w:rsidR="001E129D">
              <w:rPr>
                <w:rFonts w:ascii="Times New Roman" w:hAnsi="Times New Roman" w:cs="Times New Roman"/>
                <w:sz w:val="24"/>
                <w:szCs w:val="24"/>
                <w:lang w:val="en-US"/>
              </w:rPr>
              <w:t>erinvestment</w:t>
            </w:r>
          </w:p>
          <w:p w:rsidR="00FC168A" w:rsidRPr="001E129D" w:rsidRDefault="00FC168A" w:rsidP="00745547">
            <w:pPr>
              <w:spacing w:line="360" w:lineRule="auto"/>
              <w:jc w:val="both"/>
              <w:rPr>
                <w:rFonts w:ascii="Times New Roman" w:hAnsi="Times New Roman" w:cs="Times New Roman"/>
                <w:sz w:val="24"/>
                <w:szCs w:val="24"/>
                <w:lang w:val="en-US"/>
              </w:rPr>
            </w:pPr>
            <w:r w:rsidRPr="001E129D">
              <w:rPr>
                <w:rFonts w:ascii="Times New Roman" w:hAnsi="Times New Roman" w:cs="Times New Roman"/>
                <w:sz w:val="24"/>
                <w:szCs w:val="24"/>
                <w:lang w:val="en-US"/>
              </w:rPr>
              <w:t xml:space="preserve">4. </w:t>
            </w:r>
            <w:r w:rsidR="001E129D" w:rsidRPr="001E129D">
              <w:rPr>
                <w:rFonts w:ascii="Times New Roman" w:hAnsi="Times New Roman" w:cs="Times New Roman"/>
                <w:sz w:val="24"/>
                <w:szCs w:val="24"/>
                <w:lang w:val="en-US"/>
              </w:rPr>
              <w:t xml:space="preserve">Excessive costs, </w:t>
            </w:r>
            <w:r w:rsidR="001E129D">
              <w:rPr>
                <w:rFonts w:ascii="Times New Roman" w:hAnsi="Times New Roman" w:cs="Times New Roman"/>
                <w:sz w:val="24"/>
                <w:szCs w:val="24"/>
                <w:lang w:val="en-US"/>
              </w:rPr>
              <w:t>waste</w:t>
            </w:r>
            <w:r w:rsidR="001E129D" w:rsidRPr="001E129D">
              <w:rPr>
                <w:rFonts w:ascii="Times New Roman" w:hAnsi="Times New Roman" w:cs="Times New Roman"/>
                <w:sz w:val="24"/>
                <w:szCs w:val="24"/>
                <w:lang w:val="en-US"/>
              </w:rPr>
              <w:t xml:space="preserve">ful financial </w:t>
            </w:r>
            <w:r w:rsidR="001E129D">
              <w:rPr>
                <w:rFonts w:ascii="Times New Roman" w:hAnsi="Times New Roman" w:cs="Times New Roman"/>
                <w:sz w:val="24"/>
                <w:szCs w:val="24"/>
                <w:lang w:val="en-US"/>
              </w:rPr>
              <w:t>policy</w:t>
            </w:r>
            <w:r w:rsidRPr="001E129D">
              <w:rPr>
                <w:rFonts w:ascii="Times New Roman" w:hAnsi="Times New Roman" w:cs="Times New Roman"/>
                <w:sz w:val="24"/>
                <w:szCs w:val="24"/>
                <w:lang w:val="en-US"/>
              </w:rPr>
              <w:t>,</w:t>
            </w:r>
            <w:r w:rsidR="001E129D">
              <w:rPr>
                <w:rFonts w:ascii="Times New Roman" w:hAnsi="Times New Roman" w:cs="Times New Roman"/>
                <w:sz w:val="24"/>
                <w:szCs w:val="24"/>
                <w:lang w:val="en-US"/>
              </w:rPr>
              <w:t xml:space="preserve"> lack of financial discipline</w:t>
            </w:r>
          </w:p>
          <w:p w:rsidR="00FC168A" w:rsidRPr="001E129D" w:rsidRDefault="00FC168A" w:rsidP="00745547">
            <w:pPr>
              <w:spacing w:line="360" w:lineRule="auto"/>
              <w:jc w:val="both"/>
              <w:rPr>
                <w:rFonts w:ascii="Times New Roman" w:hAnsi="Times New Roman" w:cs="Times New Roman"/>
                <w:sz w:val="24"/>
                <w:szCs w:val="24"/>
                <w:lang w:val="en-US"/>
              </w:rPr>
            </w:pPr>
            <w:r w:rsidRPr="001E129D">
              <w:rPr>
                <w:rFonts w:ascii="Times New Roman" w:hAnsi="Times New Roman" w:cs="Times New Roman"/>
                <w:sz w:val="24"/>
                <w:szCs w:val="24"/>
                <w:lang w:val="en-US"/>
              </w:rPr>
              <w:t xml:space="preserve">5. </w:t>
            </w:r>
            <w:r w:rsidR="00205C49" w:rsidRPr="001E129D">
              <w:rPr>
                <w:rFonts w:ascii="Times New Roman" w:hAnsi="Times New Roman" w:cs="Times New Roman"/>
                <w:sz w:val="24"/>
                <w:szCs w:val="24"/>
                <w:lang w:val="en-US"/>
              </w:rPr>
              <w:t>Excessive</w:t>
            </w:r>
            <w:r w:rsidR="001E129D" w:rsidRPr="001E129D">
              <w:rPr>
                <w:rFonts w:ascii="Times New Roman" w:hAnsi="Times New Roman" w:cs="Times New Roman"/>
                <w:sz w:val="24"/>
                <w:szCs w:val="24"/>
                <w:lang w:val="en-US"/>
              </w:rPr>
              <w:t xml:space="preserve"> debt, rash recourse to credits</w:t>
            </w:r>
            <w:r w:rsidRPr="001E129D">
              <w:rPr>
                <w:rFonts w:ascii="Times New Roman" w:hAnsi="Times New Roman" w:cs="Times New Roman"/>
                <w:sz w:val="24"/>
                <w:szCs w:val="24"/>
                <w:lang w:val="en-US"/>
              </w:rPr>
              <w:t>.</w:t>
            </w:r>
          </w:p>
        </w:tc>
      </w:tr>
      <w:tr w:rsidR="00FC168A" w:rsidRPr="006217B0"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Syska</w:t>
            </w:r>
            <w:r w:rsidR="00202FB1">
              <w:rPr>
                <w:rFonts w:ascii="Times New Roman" w:hAnsi="Times New Roman" w:cs="Times New Roman"/>
                <w:sz w:val="24"/>
                <w:szCs w:val="24"/>
              </w:rPr>
              <w:t xml:space="preserve"> (2006)</w:t>
            </w:r>
          </w:p>
        </w:tc>
        <w:tc>
          <w:tcPr>
            <w:tcW w:w="7606" w:type="dxa"/>
          </w:tcPr>
          <w:p w:rsidR="00FC168A" w:rsidRPr="006217B0" w:rsidRDefault="00FC168A" w:rsidP="00745547">
            <w:pPr>
              <w:spacing w:line="360" w:lineRule="auto"/>
              <w:jc w:val="both"/>
              <w:rPr>
                <w:rFonts w:ascii="Times New Roman" w:hAnsi="Times New Roman" w:cs="Times New Roman"/>
                <w:sz w:val="24"/>
                <w:szCs w:val="24"/>
              </w:rPr>
            </w:pPr>
            <w:r w:rsidRPr="006217B0">
              <w:rPr>
                <w:rFonts w:ascii="Times New Roman" w:hAnsi="Times New Roman" w:cs="Times New Roman"/>
                <w:sz w:val="24"/>
                <w:szCs w:val="24"/>
              </w:rPr>
              <w:t xml:space="preserve">1. </w:t>
            </w:r>
            <w:proofErr w:type="spellStart"/>
            <w:r w:rsidR="001E129D">
              <w:rPr>
                <w:rFonts w:ascii="Times New Roman" w:hAnsi="Times New Roman" w:cs="Times New Roman"/>
                <w:sz w:val="24"/>
                <w:szCs w:val="24"/>
              </w:rPr>
              <w:t>Poor</w:t>
            </w:r>
            <w:proofErr w:type="spellEnd"/>
            <w:r w:rsidR="001E129D">
              <w:rPr>
                <w:rFonts w:ascii="Times New Roman" w:hAnsi="Times New Roman" w:cs="Times New Roman"/>
                <w:sz w:val="24"/>
                <w:szCs w:val="24"/>
              </w:rPr>
              <w:t xml:space="preserve"> </w:t>
            </w:r>
            <w:proofErr w:type="spellStart"/>
            <w:r w:rsidR="001E129D">
              <w:rPr>
                <w:rFonts w:ascii="Times New Roman" w:hAnsi="Times New Roman" w:cs="Times New Roman"/>
                <w:sz w:val="24"/>
                <w:szCs w:val="24"/>
              </w:rPr>
              <w:t>levy</w:t>
            </w:r>
            <w:proofErr w:type="spellEnd"/>
            <w:r w:rsidR="001E129D">
              <w:rPr>
                <w:rFonts w:ascii="Times New Roman" w:hAnsi="Times New Roman" w:cs="Times New Roman"/>
                <w:sz w:val="24"/>
                <w:szCs w:val="24"/>
              </w:rPr>
              <w:t xml:space="preserve"> of </w:t>
            </w:r>
            <w:proofErr w:type="spellStart"/>
            <w:r w:rsidR="001E129D">
              <w:rPr>
                <w:rFonts w:ascii="Times New Roman" w:hAnsi="Times New Roman" w:cs="Times New Roman"/>
                <w:sz w:val="24"/>
                <w:szCs w:val="24"/>
              </w:rPr>
              <w:t>charges</w:t>
            </w:r>
            <w:proofErr w:type="spellEnd"/>
            <w:r w:rsidRPr="006217B0">
              <w:rPr>
                <w:rFonts w:ascii="Times New Roman" w:hAnsi="Times New Roman" w:cs="Times New Roman"/>
                <w:sz w:val="24"/>
                <w:szCs w:val="24"/>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Szczerbak</w:t>
            </w:r>
            <w:r w:rsidR="00202FB1">
              <w:rPr>
                <w:rFonts w:ascii="Times New Roman" w:hAnsi="Times New Roman" w:cs="Times New Roman"/>
                <w:sz w:val="24"/>
                <w:szCs w:val="24"/>
              </w:rPr>
              <w:t xml:space="preserve"> (2005)</w:t>
            </w:r>
          </w:p>
        </w:tc>
        <w:tc>
          <w:tcPr>
            <w:tcW w:w="7606" w:type="dxa"/>
          </w:tcPr>
          <w:p w:rsidR="00FC168A" w:rsidRPr="001E129D" w:rsidRDefault="00FC168A" w:rsidP="00745547">
            <w:pPr>
              <w:spacing w:line="360" w:lineRule="auto"/>
              <w:jc w:val="both"/>
              <w:rPr>
                <w:rFonts w:ascii="Times New Roman" w:hAnsi="Times New Roman" w:cs="Times New Roman"/>
                <w:sz w:val="24"/>
                <w:szCs w:val="24"/>
                <w:lang w:val="en-US"/>
              </w:rPr>
            </w:pPr>
            <w:r w:rsidRPr="001E129D">
              <w:rPr>
                <w:rFonts w:ascii="Times New Roman" w:hAnsi="Times New Roman" w:cs="Times New Roman"/>
                <w:sz w:val="24"/>
                <w:szCs w:val="24"/>
                <w:lang w:val="en-US"/>
              </w:rPr>
              <w:t xml:space="preserve">1. </w:t>
            </w:r>
            <w:r w:rsidR="001E129D">
              <w:rPr>
                <w:rFonts w:ascii="Times New Roman" w:hAnsi="Times New Roman" w:cs="Times New Roman"/>
                <w:sz w:val="24"/>
                <w:szCs w:val="24"/>
                <w:lang w:val="en-US"/>
              </w:rPr>
              <w:t>W</w:t>
            </w:r>
            <w:r w:rsidR="001E129D" w:rsidRPr="001E129D">
              <w:rPr>
                <w:rFonts w:ascii="Times New Roman" w:hAnsi="Times New Roman" w:cs="Times New Roman"/>
                <w:sz w:val="24"/>
                <w:szCs w:val="24"/>
                <w:lang w:val="en-US"/>
              </w:rPr>
              <w:t>eaknesses In management</w:t>
            </w:r>
            <w:r w:rsidRPr="001E129D">
              <w:rPr>
                <w:rFonts w:ascii="Times New Roman" w:hAnsi="Times New Roman" w:cs="Times New Roman"/>
                <w:sz w:val="24"/>
                <w:szCs w:val="24"/>
                <w:lang w:val="en-US"/>
              </w:rPr>
              <w:t>,</w:t>
            </w:r>
          </w:p>
          <w:p w:rsidR="00FC168A" w:rsidRPr="001E129D" w:rsidRDefault="00FC168A" w:rsidP="00745547">
            <w:pPr>
              <w:spacing w:line="360" w:lineRule="auto"/>
              <w:jc w:val="both"/>
              <w:rPr>
                <w:rFonts w:ascii="Times New Roman" w:hAnsi="Times New Roman" w:cs="Times New Roman"/>
                <w:sz w:val="24"/>
                <w:szCs w:val="24"/>
                <w:lang w:val="en-US"/>
              </w:rPr>
            </w:pPr>
            <w:r w:rsidRPr="001E129D">
              <w:rPr>
                <w:rFonts w:ascii="Times New Roman" w:hAnsi="Times New Roman" w:cs="Times New Roman"/>
                <w:sz w:val="24"/>
                <w:szCs w:val="24"/>
                <w:lang w:val="en-US"/>
              </w:rPr>
              <w:t xml:space="preserve">2. </w:t>
            </w:r>
            <w:proofErr w:type="spellStart"/>
            <w:r w:rsidR="001E129D" w:rsidRPr="00484794">
              <w:rPr>
                <w:rFonts w:ascii="Times New Roman" w:hAnsi="Times New Roman" w:cs="Times New Roman"/>
                <w:sz w:val="24"/>
                <w:szCs w:val="24"/>
                <w:lang w:val="en-US"/>
              </w:rPr>
              <w:t>Erroeous</w:t>
            </w:r>
            <w:proofErr w:type="spellEnd"/>
            <w:r w:rsidR="001E129D" w:rsidRPr="00484794">
              <w:rPr>
                <w:rFonts w:ascii="Times New Roman" w:hAnsi="Times New Roman" w:cs="Times New Roman"/>
                <w:sz w:val="24"/>
                <w:szCs w:val="24"/>
                <w:lang w:val="en-US"/>
              </w:rPr>
              <w:t xml:space="preserve"> </w:t>
            </w:r>
            <w:r w:rsidR="001E129D">
              <w:rPr>
                <w:rFonts w:ascii="Times New Roman" w:hAnsi="Times New Roman" w:cs="Times New Roman"/>
                <w:sz w:val="24"/>
                <w:szCs w:val="24"/>
                <w:lang w:val="en-US"/>
              </w:rPr>
              <w:t>strategy</w:t>
            </w:r>
            <w:r w:rsidRPr="001E129D">
              <w:rPr>
                <w:rFonts w:ascii="Times New Roman" w:hAnsi="Times New Roman" w:cs="Times New Roman"/>
                <w:sz w:val="24"/>
                <w:szCs w:val="24"/>
                <w:lang w:val="en-US"/>
              </w:rPr>
              <w:t>,</w:t>
            </w:r>
          </w:p>
          <w:p w:rsidR="00FC168A" w:rsidRPr="001E129D" w:rsidRDefault="00FC168A" w:rsidP="00745547">
            <w:pPr>
              <w:spacing w:line="360" w:lineRule="auto"/>
              <w:jc w:val="both"/>
              <w:rPr>
                <w:rFonts w:ascii="Times New Roman" w:hAnsi="Times New Roman" w:cs="Times New Roman"/>
                <w:sz w:val="24"/>
                <w:szCs w:val="24"/>
                <w:lang w:val="en-US"/>
              </w:rPr>
            </w:pPr>
            <w:r w:rsidRPr="001E129D">
              <w:rPr>
                <w:rFonts w:ascii="Times New Roman" w:hAnsi="Times New Roman" w:cs="Times New Roman"/>
                <w:sz w:val="24"/>
                <w:szCs w:val="24"/>
                <w:lang w:val="en-US"/>
              </w:rPr>
              <w:t xml:space="preserve">3. </w:t>
            </w:r>
            <w:r w:rsidR="001E129D" w:rsidRPr="001E129D">
              <w:rPr>
                <w:rFonts w:ascii="Times New Roman" w:hAnsi="Times New Roman" w:cs="Times New Roman"/>
                <w:sz w:val="24"/>
                <w:szCs w:val="24"/>
                <w:lang w:val="en-US"/>
              </w:rPr>
              <w:t>Failing to update manufacturing technology of making product</w:t>
            </w:r>
            <w:r w:rsidRPr="001E129D">
              <w:rPr>
                <w:rFonts w:ascii="Times New Roman" w:hAnsi="Times New Roman" w:cs="Times New Roman"/>
                <w:sz w:val="24"/>
                <w:szCs w:val="24"/>
                <w:lang w:val="en-US"/>
              </w:rPr>
              <w:t>,</w:t>
            </w:r>
          </w:p>
          <w:p w:rsidR="00FC168A" w:rsidRPr="001E129D" w:rsidRDefault="00FC168A" w:rsidP="00745547">
            <w:pPr>
              <w:spacing w:line="360" w:lineRule="auto"/>
              <w:jc w:val="both"/>
              <w:rPr>
                <w:rFonts w:ascii="Times New Roman" w:hAnsi="Times New Roman" w:cs="Times New Roman"/>
                <w:sz w:val="24"/>
                <w:szCs w:val="24"/>
                <w:lang w:val="en-US"/>
              </w:rPr>
            </w:pPr>
            <w:r w:rsidRPr="001E129D">
              <w:rPr>
                <w:rFonts w:ascii="Times New Roman" w:hAnsi="Times New Roman" w:cs="Times New Roman"/>
                <w:sz w:val="24"/>
                <w:szCs w:val="24"/>
                <w:lang w:val="en-US"/>
              </w:rPr>
              <w:t xml:space="preserve">4. </w:t>
            </w:r>
            <w:r w:rsidR="001E129D" w:rsidRPr="00955CD3">
              <w:rPr>
                <w:rFonts w:ascii="Times New Roman" w:hAnsi="Times New Roman" w:cs="Times New Roman"/>
                <w:sz w:val="24"/>
                <w:szCs w:val="24"/>
                <w:lang w:val="en-US"/>
              </w:rPr>
              <w:t>Insufficient marketing campaign</w:t>
            </w:r>
            <w:r w:rsidRPr="001E129D">
              <w:rPr>
                <w:rFonts w:ascii="Times New Roman" w:hAnsi="Times New Roman" w:cs="Times New Roman"/>
                <w:sz w:val="24"/>
                <w:szCs w:val="24"/>
                <w:lang w:val="en-US"/>
              </w:rPr>
              <w:t>,</w:t>
            </w:r>
          </w:p>
          <w:p w:rsidR="00FC168A" w:rsidRPr="001E129D" w:rsidRDefault="00FC168A" w:rsidP="00745547">
            <w:pPr>
              <w:spacing w:line="360" w:lineRule="auto"/>
              <w:jc w:val="both"/>
              <w:rPr>
                <w:rFonts w:ascii="Times New Roman" w:hAnsi="Times New Roman" w:cs="Times New Roman"/>
                <w:sz w:val="24"/>
                <w:szCs w:val="24"/>
                <w:lang w:val="en-US"/>
              </w:rPr>
            </w:pPr>
            <w:r w:rsidRPr="001E129D">
              <w:rPr>
                <w:rFonts w:ascii="Times New Roman" w:hAnsi="Times New Roman" w:cs="Times New Roman"/>
                <w:sz w:val="24"/>
                <w:szCs w:val="24"/>
                <w:lang w:val="en-US"/>
              </w:rPr>
              <w:t xml:space="preserve">5. </w:t>
            </w:r>
            <w:r w:rsidR="001E129D" w:rsidRPr="001E129D">
              <w:rPr>
                <w:rFonts w:ascii="Times New Roman" w:hAnsi="Times New Roman" w:cs="Times New Roman"/>
                <w:sz w:val="24"/>
                <w:szCs w:val="24"/>
                <w:lang w:val="en-US"/>
              </w:rPr>
              <w:t xml:space="preserve">Incorrect structure of corporate financing </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proofErr w:type="spellStart"/>
            <w:r w:rsidRPr="006217B0">
              <w:rPr>
                <w:rFonts w:ascii="Times New Roman" w:hAnsi="Times New Roman" w:cs="Times New Roman"/>
                <w:sz w:val="24"/>
                <w:szCs w:val="24"/>
                <w:lang w:val="en-US"/>
              </w:rPr>
              <w:t>Tokarski</w:t>
            </w:r>
            <w:proofErr w:type="spellEnd"/>
            <w:r w:rsidR="00202FB1">
              <w:rPr>
                <w:rFonts w:ascii="Times New Roman" w:hAnsi="Times New Roman" w:cs="Times New Roman"/>
                <w:sz w:val="24"/>
                <w:szCs w:val="24"/>
                <w:lang w:val="en-US"/>
              </w:rPr>
              <w:t xml:space="preserve"> (2010)</w:t>
            </w:r>
          </w:p>
        </w:tc>
        <w:tc>
          <w:tcPr>
            <w:tcW w:w="7606" w:type="dxa"/>
          </w:tcPr>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1. </w:t>
            </w:r>
            <w:r w:rsidR="001E129D" w:rsidRPr="00205C49">
              <w:rPr>
                <w:rFonts w:ascii="Times New Roman" w:hAnsi="Times New Roman" w:cs="Times New Roman"/>
                <w:sz w:val="24"/>
                <w:szCs w:val="24"/>
                <w:lang w:val="en-US"/>
              </w:rPr>
              <w:t>Improper corporate size</w:t>
            </w:r>
            <w:r w:rsidRPr="00205C49">
              <w:rPr>
                <w:rFonts w:ascii="Times New Roman" w:hAnsi="Times New Roman" w:cs="Times New Roman"/>
                <w:sz w:val="24"/>
                <w:szCs w:val="24"/>
                <w:lang w:val="en-US"/>
              </w:rPr>
              <w:t>,</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2. </w:t>
            </w:r>
            <w:r w:rsidR="001E129D" w:rsidRPr="00205C49">
              <w:rPr>
                <w:rFonts w:ascii="Times New Roman" w:hAnsi="Times New Roman" w:cs="Times New Roman"/>
                <w:sz w:val="24"/>
                <w:szCs w:val="24"/>
                <w:lang w:val="en-US"/>
              </w:rPr>
              <w:t>Bad location</w:t>
            </w:r>
            <w:r w:rsidRPr="00205C49">
              <w:rPr>
                <w:rFonts w:ascii="Times New Roman" w:hAnsi="Times New Roman" w:cs="Times New Roman"/>
                <w:sz w:val="24"/>
                <w:szCs w:val="24"/>
                <w:lang w:val="en-US"/>
              </w:rPr>
              <w:t>,</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lastRenderedPageBreak/>
              <w:t xml:space="preserve">3. </w:t>
            </w:r>
            <w:r w:rsidR="001E129D" w:rsidRPr="00205C49">
              <w:rPr>
                <w:rFonts w:ascii="Times New Roman" w:hAnsi="Times New Roman" w:cs="Times New Roman"/>
                <w:sz w:val="24"/>
                <w:szCs w:val="24"/>
                <w:lang w:val="en-US"/>
              </w:rPr>
              <w:t>Poor qualifications of managerial and executive personnel</w:t>
            </w:r>
            <w:r w:rsidRPr="00205C49">
              <w:rPr>
                <w:rFonts w:ascii="Times New Roman" w:hAnsi="Times New Roman" w:cs="Times New Roman"/>
                <w:sz w:val="24"/>
                <w:szCs w:val="24"/>
                <w:lang w:val="en-US"/>
              </w:rPr>
              <w:t>,</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4. </w:t>
            </w:r>
            <w:r w:rsidR="00205C49" w:rsidRPr="00205C49">
              <w:rPr>
                <w:rFonts w:ascii="Times New Roman" w:hAnsi="Times New Roman" w:cs="Times New Roman"/>
                <w:sz w:val="24"/>
                <w:szCs w:val="24"/>
                <w:lang w:val="en-US"/>
              </w:rPr>
              <w:t>Lack of adequate know-h</w:t>
            </w:r>
            <w:r w:rsidR="00205C49">
              <w:rPr>
                <w:rFonts w:ascii="Times New Roman" w:hAnsi="Times New Roman" w:cs="Times New Roman"/>
                <w:sz w:val="24"/>
                <w:szCs w:val="24"/>
                <w:lang w:val="en-US"/>
              </w:rPr>
              <w:t>ow and as a result poor quality of products</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5. </w:t>
            </w:r>
            <w:r w:rsidR="00205C49" w:rsidRPr="00205C49">
              <w:rPr>
                <w:rFonts w:ascii="Times New Roman" w:hAnsi="Times New Roman" w:cs="Times New Roman"/>
                <w:sz w:val="24"/>
                <w:szCs w:val="24"/>
                <w:lang w:val="en-US"/>
              </w:rPr>
              <w:t>Lack of experience</w:t>
            </w:r>
            <w:r w:rsidRPr="00205C49">
              <w:rPr>
                <w:rFonts w:ascii="Times New Roman" w:hAnsi="Times New Roman" w:cs="Times New Roman"/>
                <w:sz w:val="24"/>
                <w:szCs w:val="24"/>
                <w:lang w:val="en-US"/>
              </w:rPr>
              <w:t>,</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6. </w:t>
            </w:r>
            <w:r w:rsidR="00205C49" w:rsidRPr="001E129D">
              <w:rPr>
                <w:rFonts w:ascii="Times New Roman" w:hAnsi="Times New Roman" w:cs="Times New Roman"/>
                <w:sz w:val="24"/>
                <w:szCs w:val="24"/>
                <w:lang w:val="en-US"/>
              </w:rPr>
              <w:t xml:space="preserve">Failing </w:t>
            </w:r>
            <w:r w:rsidR="00205C49">
              <w:rPr>
                <w:rFonts w:ascii="Times New Roman" w:hAnsi="Times New Roman" w:cs="Times New Roman"/>
                <w:sz w:val="24"/>
                <w:szCs w:val="24"/>
                <w:lang w:val="en-US"/>
              </w:rPr>
              <w:t xml:space="preserve"> to </w:t>
            </w:r>
            <w:proofErr w:type="spellStart"/>
            <w:r w:rsidR="00205C49">
              <w:rPr>
                <w:rFonts w:ascii="Times New Roman" w:hAnsi="Times New Roman" w:cs="Times New Roman"/>
                <w:sz w:val="24"/>
                <w:szCs w:val="24"/>
                <w:lang w:val="en-US"/>
              </w:rPr>
              <w:t>posses</w:t>
            </w:r>
            <w:proofErr w:type="spellEnd"/>
            <w:r w:rsidR="00205C49">
              <w:rPr>
                <w:rFonts w:ascii="Times New Roman" w:hAnsi="Times New Roman" w:cs="Times New Roman"/>
                <w:sz w:val="24"/>
                <w:szCs w:val="24"/>
                <w:lang w:val="en-US"/>
              </w:rPr>
              <w:t xml:space="preserve"> a recognizable brand</w:t>
            </w:r>
            <w:r w:rsidRPr="00205C49">
              <w:rPr>
                <w:rFonts w:ascii="Times New Roman" w:hAnsi="Times New Roman" w:cs="Times New Roman"/>
                <w:sz w:val="24"/>
                <w:szCs w:val="24"/>
                <w:lang w:val="en-US"/>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proofErr w:type="spellStart"/>
            <w:r w:rsidRPr="006217B0">
              <w:rPr>
                <w:rFonts w:ascii="Times New Roman" w:hAnsi="Times New Roman" w:cs="Times New Roman"/>
                <w:sz w:val="24"/>
                <w:szCs w:val="24"/>
                <w:lang w:val="en-US"/>
              </w:rPr>
              <w:lastRenderedPageBreak/>
              <w:t>Tomc</w:t>
            </w:r>
            <w:r w:rsidRPr="006217B0">
              <w:rPr>
                <w:rFonts w:ascii="Times New Roman" w:hAnsi="Times New Roman" w:cs="Times New Roman"/>
                <w:sz w:val="24"/>
                <w:szCs w:val="24"/>
              </w:rPr>
              <w:t>zak</w:t>
            </w:r>
            <w:proofErr w:type="spellEnd"/>
            <w:r w:rsidR="00202FB1">
              <w:rPr>
                <w:rFonts w:ascii="Times New Roman" w:hAnsi="Times New Roman" w:cs="Times New Roman"/>
                <w:sz w:val="24"/>
                <w:szCs w:val="24"/>
              </w:rPr>
              <w:t xml:space="preserve"> (2014a, 2014b)</w:t>
            </w:r>
          </w:p>
        </w:tc>
        <w:tc>
          <w:tcPr>
            <w:tcW w:w="7606" w:type="dxa"/>
          </w:tcPr>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1. </w:t>
            </w:r>
            <w:r w:rsidR="00205C49" w:rsidRPr="00205C49">
              <w:rPr>
                <w:rFonts w:ascii="Times New Roman" w:hAnsi="Times New Roman" w:cs="Times New Roman"/>
                <w:sz w:val="24"/>
                <w:szCs w:val="24"/>
                <w:lang w:val="en-US"/>
              </w:rPr>
              <w:t>Generation of losses from Basic corporate activity</w:t>
            </w:r>
            <w:r w:rsidRPr="00205C49">
              <w:rPr>
                <w:rFonts w:ascii="Times New Roman" w:hAnsi="Times New Roman" w:cs="Times New Roman"/>
                <w:sz w:val="24"/>
                <w:szCs w:val="24"/>
                <w:lang w:val="en-US"/>
              </w:rPr>
              <w:t>,</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2. </w:t>
            </w:r>
            <w:r w:rsidR="00205C49" w:rsidRPr="00205C49">
              <w:rPr>
                <w:rFonts w:ascii="Times New Roman" w:hAnsi="Times New Roman" w:cs="Times New Roman"/>
                <w:sz w:val="24"/>
                <w:szCs w:val="24"/>
                <w:lang w:val="en-US"/>
              </w:rPr>
              <w:t>low financial Or no liquidity</w:t>
            </w:r>
            <w:r w:rsidRPr="00205C49">
              <w:rPr>
                <w:rFonts w:ascii="Times New Roman" w:hAnsi="Times New Roman" w:cs="Times New Roman"/>
                <w:sz w:val="24"/>
                <w:szCs w:val="24"/>
                <w:lang w:val="en-US"/>
              </w:rPr>
              <w:t>,</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3. </w:t>
            </w:r>
            <w:r w:rsidR="00205C49" w:rsidRPr="00205C49">
              <w:rPr>
                <w:rFonts w:ascii="Times New Roman" w:hAnsi="Times New Roman" w:cs="Times New Roman"/>
                <w:sz w:val="24"/>
                <w:szCs w:val="24"/>
                <w:lang w:val="en-US"/>
              </w:rPr>
              <w:t>Improper proportion of capital within company</w:t>
            </w:r>
            <w:r w:rsidRPr="00205C49">
              <w:rPr>
                <w:rFonts w:ascii="Times New Roman" w:hAnsi="Times New Roman" w:cs="Times New Roman"/>
                <w:sz w:val="24"/>
                <w:szCs w:val="24"/>
                <w:lang w:val="en-US"/>
              </w:rPr>
              <w:t>,</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4. </w:t>
            </w:r>
            <w:r w:rsidR="00205C49" w:rsidRPr="00205C49">
              <w:rPr>
                <w:rFonts w:ascii="Times New Roman" w:hAnsi="Times New Roman" w:cs="Times New Roman"/>
                <w:sz w:val="24"/>
                <w:szCs w:val="24"/>
                <w:lang w:val="en-US"/>
              </w:rPr>
              <w:t>Poor management of stocks</w:t>
            </w:r>
            <w:r w:rsidRPr="00205C49">
              <w:rPr>
                <w:rFonts w:ascii="Times New Roman" w:hAnsi="Times New Roman" w:cs="Times New Roman"/>
                <w:sz w:val="24"/>
                <w:szCs w:val="24"/>
                <w:lang w:val="en-US"/>
              </w:rPr>
              <w:t>,</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5. </w:t>
            </w:r>
            <w:r w:rsidR="00205C49" w:rsidRPr="00205C49">
              <w:rPr>
                <w:rFonts w:ascii="Times New Roman" w:hAnsi="Times New Roman" w:cs="Times New Roman"/>
                <w:sz w:val="24"/>
                <w:szCs w:val="24"/>
                <w:lang w:val="en-US"/>
              </w:rPr>
              <w:t>P</w:t>
            </w:r>
            <w:r w:rsidR="00205C49">
              <w:rPr>
                <w:rFonts w:ascii="Times New Roman" w:hAnsi="Times New Roman" w:cs="Times New Roman"/>
                <w:sz w:val="24"/>
                <w:szCs w:val="24"/>
                <w:lang w:val="en-US"/>
              </w:rPr>
              <w:t>oor management of charges</w:t>
            </w:r>
          </w:p>
        </w:tc>
      </w:tr>
      <w:tr w:rsidR="00FC168A" w:rsidRPr="006217B0" w:rsidTr="00A65518">
        <w:tc>
          <w:tcPr>
            <w:tcW w:w="1682" w:type="dxa"/>
          </w:tcPr>
          <w:p w:rsidR="00FC168A" w:rsidRPr="006217B0" w:rsidRDefault="00FC168A" w:rsidP="00745547">
            <w:pPr>
              <w:spacing w:line="360" w:lineRule="auto"/>
              <w:jc w:val="center"/>
              <w:rPr>
                <w:rFonts w:ascii="Times New Roman" w:hAnsi="Times New Roman" w:cs="Times New Roman"/>
                <w:sz w:val="24"/>
                <w:szCs w:val="24"/>
                <w:lang w:val="en-US"/>
              </w:rPr>
            </w:pPr>
            <w:r w:rsidRPr="006217B0">
              <w:rPr>
                <w:rFonts w:ascii="Times New Roman" w:hAnsi="Times New Roman" w:cs="Times New Roman"/>
                <w:sz w:val="24"/>
                <w:szCs w:val="24"/>
                <w:lang w:val="en-US"/>
              </w:rPr>
              <w:t>Watson, Everett</w:t>
            </w:r>
            <w:r w:rsidR="00202FB1">
              <w:rPr>
                <w:rFonts w:ascii="Times New Roman" w:hAnsi="Times New Roman" w:cs="Times New Roman"/>
                <w:sz w:val="24"/>
                <w:szCs w:val="24"/>
                <w:lang w:val="en-US"/>
              </w:rPr>
              <w:t xml:space="preserve"> (1998)</w:t>
            </w:r>
          </w:p>
        </w:tc>
        <w:tc>
          <w:tcPr>
            <w:tcW w:w="7606" w:type="dxa"/>
          </w:tcPr>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1. </w:t>
            </w:r>
            <w:r w:rsidR="00205C49" w:rsidRPr="00205C49">
              <w:rPr>
                <w:rFonts w:ascii="Times New Roman" w:hAnsi="Times New Roman" w:cs="Times New Roman"/>
                <w:sz w:val="24"/>
                <w:szCs w:val="24"/>
                <w:lang w:val="en-US"/>
              </w:rPr>
              <w:t>Lack of suitable managerial skills</w:t>
            </w:r>
            <w:r w:rsidRPr="00205C49">
              <w:rPr>
                <w:rFonts w:ascii="Times New Roman" w:hAnsi="Times New Roman" w:cs="Times New Roman"/>
                <w:sz w:val="24"/>
                <w:szCs w:val="24"/>
                <w:lang w:val="en-US"/>
              </w:rPr>
              <w:t>,</w:t>
            </w:r>
          </w:p>
          <w:p w:rsidR="00FC168A" w:rsidRPr="006217B0" w:rsidRDefault="00FC168A" w:rsidP="00745547">
            <w:pPr>
              <w:spacing w:line="360" w:lineRule="auto"/>
              <w:jc w:val="both"/>
              <w:rPr>
                <w:rFonts w:ascii="Times New Roman" w:hAnsi="Times New Roman" w:cs="Times New Roman"/>
                <w:sz w:val="24"/>
                <w:szCs w:val="24"/>
              </w:rPr>
            </w:pPr>
            <w:r w:rsidRPr="006217B0">
              <w:rPr>
                <w:rFonts w:ascii="Times New Roman" w:hAnsi="Times New Roman" w:cs="Times New Roman"/>
                <w:sz w:val="24"/>
                <w:szCs w:val="24"/>
              </w:rPr>
              <w:t xml:space="preserve">2. </w:t>
            </w:r>
            <w:proofErr w:type="spellStart"/>
            <w:r w:rsidR="00205C49">
              <w:rPr>
                <w:rFonts w:ascii="Times New Roman" w:hAnsi="Times New Roman" w:cs="Times New Roman"/>
                <w:sz w:val="24"/>
                <w:szCs w:val="24"/>
              </w:rPr>
              <w:t>Improper</w:t>
            </w:r>
            <w:proofErr w:type="spellEnd"/>
            <w:r w:rsidR="00205C49">
              <w:rPr>
                <w:rFonts w:ascii="Times New Roman" w:hAnsi="Times New Roman" w:cs="Times New Roman"/>
                <w:sz w:val="24"/>
                <w:szCs w:val="24"/>
              </w:rPr>
              <w:t xml:space="preserve"> </w:t>
            </w:r>
            <w:proofErr w:type="spellStart"/>
            <w:r w:rsidR="00205C49">
              <w:rPr>
                <w:rFonts w:ascii="Times New Roman" w:hAnsi="Times New Roman" w:cs="Times New Roman"/>
                <w:sz w:val="24"/>
                <w:szCs w:val="24"/>
              </w:rPr>
              <w:t>capital</w:t>
            </w:r>
            <w:proofErr w:type="spellEnd"/>
            <w:r w:rsidR="00205C49">
              <w:rPr>
                <w:rFonts w:ascii="Times New Roman" w:hAnsi="Times New Roman" w:cs="Times New Roman"/>
                <w:sz w:val="24"/>
                <w:szCs w:val="24"/>
              </w:rPr>
              <w:t xml:space="preserve"> </w:t>
            </w:r>
            <w:proofErr w:type="spellStart"/>
            <w:r w:rsidR="00205C49">
              <w:rPr>
                <w:rFonts w:ascii="Times New Roman" w:hAnsi="Times New Roman" w:cs="Times New Roman"/>
                <w:sz w:val="24"/>
                <w:szCs w:val="24"/>
              </w:rPr>
              <w:t>structure</w:t>
            </w:r>
            <w:proofErr w:type="spellEnd"/>
            <w:r w:rsidRPr="006217B0">
              <w:rPr>
                <w:rFonts w:ascii="Times New Roman" w:hAnsi="Times New Roman" w:cs="Times New Roman"/>
                <w:sz w:val="24"/>
                <w:szCs w:val="24"/>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proofErr w:type="spellStart"/>
            <w:r w:rsidRPr="006217B0">
              <w:rPr>
                <w:rFonts w:ascii="Times New Roman" w:hAnsi="Times New Roman" w:cs="Times New Roman"/>
                <w:sz w:val="24"/>
                <w:szCs w:val="24"/>
              </w:rPr>
              <w:t>Wieczerzyńska</w:t>
            </w:r>
            <w:proofErr w:type="spellEnd"/>
            <w:r w:rsidR="00202FB1">
              <w:rPr>
                <w:rFonts w:ascii="Times New Roman" w:hAnsi="Times New Roman" w:cs="Times New Roman"/>
                <w:sz w:val="24"/>
                <w:szCs w:val="24"/>
              </w:rPr>
              <w:t xml:space="preserve"> (2009)</w:t>
            </w:r>
          </w:p>
        </w:tc>
        <w:tc>
          <w:tcPr>
            <w:tcW w:w="7606" w:type="dxa"/>
          </w:tcPr>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1. </w:t>
            </w:r>
            <w:r w:rsidR="00205C49" w:rsidRPr="00955CD3">
              <w:rPr>
                <w:rFonts w:ascii="Times New Roman" w:hAnsi="Times New Roman" w:cs="Times New Roman"/>
                <w:sz w:val="24"/>
                <w:szCs w:val="24"/>
                <w:lang w:val="en-US"/>
              </w:rPr>
              <w:t xml:space="preserve">Insufficient </w:t>
            </w:r>
            <w:r w:rsidR="00F610F7">
              <w:rPr>
                <w:rFonts w:ascii="Times New Roman" w:hAnsi="Times New Roman" w:cs="Times New Roman"/>
                <w:sz w:val="24"/>
                <w:szCs w:val="24"/>
                <w:lang w:val="en-US"/>
              </w:rPr>
              <w:t>qualities</w:t>
            </w:r>
            <w:r w:rsidR="00205C49">
              <w:rPr>
                <w:rFonts w:ascii="Times New Roman" w:hAnsi="Times New Roman" w:cs="Times New Roman"/>
                <w:sz w:val="24"/>
                <w:szCs w:val="24"/>
                <w:lang w:val="en-US"/>
              </w:rPr>
              <w:t xml:space="preserve"> of </w:t>
            </w:r>
            <w:r w:rsidR="00205C49" w:rsidRPr="00205C49">
              <w:rPr>
                <w:rFonts w:ascii="Times New Roman" w:hAnsi="Times New Roman" w:cs="Times New Roman"/>
                <w:sz w:val="24"/>
                <w:szCs w:val="24"/>
                <w:lang w:val="en-US"/>
              </w:rPr>
              <w:t>management</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2. </w:t>
            </w:r>
            <w:r w:rsidR="00205C49" w:rsidRPr="00882B04">
              <w:rPr>
                <w:rFonts w:ascii="Times New Roman" w:hAnsi="Times New Roman" w:cs="Times New Roman"/>
                <w:sz w:val="24"/>
                <w:szCs w:val="24"/>
                <w:lang w:val="en-US"/>
              </w:rPr>
              <w:t xml:space="preserve">Incorrect </w:t>
            </w:r>
            <w:r w:rsidR="00205C49">
              <w:rPr>
                <w:rFonts w:ascii="Times New Roman" w:hAnsi="Times New Roman" w:cs="Times New Roman"/>
                <w:sz w:val="24"/>
                <w:szCs w:val="24"/>
                <w:lang w:val="en-US"/>
              </w:rPr>
              <w:t>structures of organization</w:t>
            </w:r>
            <w:r w:rsidRPr="00205C49">
              <w:rPr>
                <w:rFonts w:ascii="Times New Roman" w:hAnsi="Times New Roman" w:cs="Times New Roman"/>
                <w:sz w:val="24"/>
                <w:szCs w:val="24"/>
                <w:lang w:val="en-US"/>
              </w:rPr>
              <w:t>,</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3. </w:t>
            </w:r>
            <w:r w:rsidR="00F610F7" w:rsidRPr="00205C49">
              <w:rPr>
                <w:rFonts w:ascii="Times New Roman" w:hAnsi="Times New Roman" w:cs="Times New Roman"/>
                <w:sz w:val="24"/>
                <w:szCs w:val="24"/>
                <w:lang w:val="en-US"/>
              </w:rPr>
              <w:t>Underestimated</w:t>
            </w:r>
            <w:r w:rsidR="00205C49" w:rsidRPr="00205C49">
              <w:rPr>
                <w:rFonts w:ascii="Times New Roman" w:hAnsi="Times New Roman" w:cs="Times New Roman"/>
                <w:sz w:val="24"/>
                <w:szCs w:val="24"/>
                <w:lang w:val="en-US"/>
              </w:rPr>
              <w:t xml:space="preserve"> and neglected marketing</w:t>
            </w:r>
            <w:r w:rsidRPr="00205C49">
              <w:rPr>
                <w:rFonts w:ascii="Times New Roman" w:hAnsi="Times New Roman" w:cs="Times New Roman"/>
                <w:sz w:val="24"/>
                <w:szCs w:val="24"/>
                <w:lang w:val="en-US"/>
              </w:rPr>
              <w:t>,</w:t>
            </w:r>
          </w:p>
          <w:p w:rsidR="00FC168A"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4. </w:t>
            </w:r>
            <w:r w:rsidR="00205C49">
              <w:rPr>
                <w:rFonts w:ascii="Times New Roman" w:hAnsi="Times New Roman" w:cs="Times New Roman"/>
                <w:sz w:val="24"/>
                <w:szCs w:val="24"/>
                <w:lang w:val="en-US"/>
              </w:rPr>
              <w:t>Neglected management of finances</w:t>
            </w:r>
            <w:r w:rsidRPr="00205C49">
              <w:rPr>
                <w:rFonts w:ascii="Times New Roman" w:hAnsi="Times New Roman" w:cs="Times New Roman"/>
                <w:sz w:val="24"/>
                <w:szCs w:val="24"/>
                <w:lang w:val="en-US"/>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Wojtysiak-Kotlarski</w:t>
            </w:r>
            <w:r w:rsidR="00202FB1">
              <w:rPr>
                <w:rFonts w:ascii="Times New Roman" w:hAnsi="Times New Roman" w:cs="Times New Roman"/>
                <w:sz w:val="24"/>
                <w:szCs w:val="24"/>
              </w:rPr>
              <w:t xml:space="preserve"> (2013)</w:t>
            </w:r>
          </w:p>
        </w:tc>
        <w:tc>
          <w:tcPr>
            <w:tcW w:w="7606" w:type="dxa"/>
          </w:tcPr>
          <w:p w:rsidR="00205C49" w:rsidRPr="00205C49" w:rsidRDefault="00FC168A"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 xml:space="preserve">1. </w:t>
            </w:r>
            <w:r w:rsidR="00205C49" w:rsidRPr="00205C49">
              <w:rPr>
                <w:rFonts w:ascii="Times New Roman" w:hAnsi="Times New Roman" w:cs="Times New Roman"/>
                <w:sz w:val="24"/>
                <w:szCs w:val="24"/>
                <w:lang w:val="en-US"/>
              </w:rPr>
              <w:t>Ineffective process of management</w:t>
            </w:r>
          </w:p>
          <w:p w:rsidR="00205C49" w:rsidRPr="00205C49" w:rsidRDefault="00205C49" w:rsidP="00745547">
            <w:pPr>
              <w:spacing w:line="360" w:lineRule="auto"/>
              <w:jc w:val="both"/>
              <w:rPr>
                <w:rFonts w:ascii="Times New Roman" w:hAnsi="Times New Roman" w:cs="Times New Roman"/>
                <w:sz w:val="24"/>
                <w:szCs w:val="24"/>
                <w:lang w:val="en-US"/>
              </w:rPr>
            </w:pPr>
            <w:r w:rsidRPr="00205C49">
              <w:rPr>
                <w:rFonts w:ascii="Times New Roman" w:hAnsi="Times New Roman" w:cs="Times New Roman"/>
                <w:sz w:val="24"/>
                <w:szCs w:val="24"/>
                <w:lang w:val="en-US"/>
              </w:rPr>
              <w:t>2. Weakness In risk management,</w:t>
            </w:r>
          </w:p>
          <w:p w:rsidR="00205C49" w:rsidRPr="00EB1130" w:rsidRDefault="00205C49" w:rsidP="00745547">
            <w:pPr>
              <w:spacing w:line="360" w:lineRule="auto"/>
              <w:jc w:val="both"/>
              <w:rPr>
                <w:rFonts w:ascii="Times New Roman" w:hAnsi="Times New Roman" w:cs="Times New Roman"/>
                <w:sz w:val="24"/>
                <w:szCs w:val="24"/>
                <w:lang w:val="en-US"/>
              </w:rPr>
            </w:pPr>
            <w:r w:rsidRPr="00EB1130">
              <w:rPr>
                <w:rFonts w:ascii="Times New Roman" w:hAnsi="Times New Roman" w:cs="Times New Roman"/>
                <w:sz w:val="24"/>
                <w:szCs w:val="24"/>
                <w:lang w:val="en-US"/>
              </w:rPr>
              <w:t>3. Financial abuses,</w:t>
            </w:r>
          </w:p>
          <w:p w:rsidR="00FC168A" w:rsidRPr="00EB1130" w:rsidRDefault="00205C49" w:rsidP="00745547">
            <w:pPr>
              <w:spacing w:line="360" w:lineRule="auto"/>
              <w:jc w:val="both"/>
              <w:rPr>
                <w:rFonts w:ascii="Times New Roman" w:hAnsi="Times New Roman" w:cs="Times New Roman"/>
                <w:sz w:val="24"/>
                <w:szCs w:val="24"/>
                <w:lang w:val="en-US"/>
              </w:rPr>
            </w:pPr>
            <w:r w:rsidRPr="00EB1130">
              <w:rPr>
                <w:rFonts w:ascii="Times New Roman" w:hAnsi="Times New Roman" w:cs="Times New Roman"/>
                <w:sz w:val="24"/>
                <w:szCs w:val="24"/>
                <w:lang w:val="en-US"/>
              </w:rPr>
              <w:t xml:space="preserve">4. Creative </w:t>
            </w:r>
            <w:r w:rsidR="00F610F7" w:rsidRPr="00EB1130">
              <w:rPr>
                <w:rFonts w:ascii="Times New Roman" w:hAnsi="Times New Roman" w:cs="Times New Roman"/>
                <w:sz w:val="24"/>
                <w:szCs w:val="24"/>
                <w:lang w:val="en-US"/>
              </w:rPr>
              <w:t>accounting</w:t>
            </w:r>
            <w:r w:rsidR="00FC168A" w:rsidRPr="00EB1130">
              <w:rPr>
                <w:rFonts w:ascii="Times New Roman" w:hAnsi="Times New Roman" w:cs="Times New Roman"/>
                <w:sz w:val="24"/>
                <w:szCs w:val="24"/>
                <w:lang w:val="en-US"/>
              </w:rPr>
              <w:t>,</w:t>
            </w:r>
          </w:p>
          <w:p w:rsidR="00FC168A" w:rsidRPr="00EB1130" w:rsidRDefault="00FC168A" w:rsidP="00745547">
            <w:pPr>
              <w:spacing w:line="360" w:lineRule="auto"/>
              <w:jc w:val="both"/>
              <w:rPr>
                <w:rFonts w:ascii="Times New Roman" w:hAnsi="Times New Roman" w:cs="Times New Roman"/>
                <w:sz w:val="24"/>
                <w:szCs w:val="24"/>
                <w:lang w:val="en-US"/>
              </w:rPr>
            </w:pPr>
            <w:r w:rsidRPr="00EB1130">
              <w:rPr>
                <w:rFonts w:ascii="Times New Roman" w:hAnsi="Times New Roman" w:cs="Times New Roman"/>
                <w:sz w:val="24"/>
                <w:szCs w:val="24"/>
                <w:lang w:val="en-US"/>
              </w:rPr>
              <w:t xml:space="preserve">5. </w:t>
            </w:r>
            <w:r w:rsidR="00890080" w:rsidRPr="00EB1130">
              <w:rPr>
                <w:rFonts w:ascii="Times New Roman" w:hAnsi="Times New Roman" w:cs="Times New Roman"/>
                <w:sz w:val="24"/>
                <w:szCs w:val="24"/>
                <w:lang w:val="en-US"/>
              </w:rPr>
              <w:t>Ineffective strategic process</w:t>
            </w:r>
            <w:r w:rsidRPr="00EB1130">
              <w:rPr>
                <w:rFonts w:ascii="Times New Roman" w:hAnsi="Times New Roman" w:cs="Times New Roman"/>
                <w:sz w:val="24"/>
                <w:szCs w:val="24"/>
                <w:lang w:val="en-US"/>
              </w:rPr>
              <w:t>.</w:t>
            </w:r>
          </w:p>
        </w:tc>
      </w:tr>
      <w:tr w:rsidR="00FC168A" w:rsidRPr="00AD21EA" w:rsidTr="00A65518">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t>Zaleska</w:t>
            </w:r>
            <w:r w:rsidR="00202FB1">
              <w:rPr>
                <w:rFonts w:ascii="Times New Roman" w:hAnsi="Times New Roman" w:cs="Times New Roman"/>
                <w:sz w:val="24"/>
                <w:szCs w:val="24"/>
              </w:rPr>
              <w:t xml:space="preserve"> (2001)</w:t>
            </w:r>
          </w:p>
        </w:tc>
        <w:tc>
          <w:tcPr>
            <w:tcW w:w="7606" w:type="dxa"/>
          </w:tcPr>
          <w:p w:rsidR="00FC168A" w:rsidRPr="00EB1130" w:rsidRDefault="00FC168A" w:rsidP="00745547">
            <w:pPr>
              <w:spacing w:line="360" w:lineRule="auto"/>
              <w:jc w:val="both"/>
              <w:rPr>
                <w:rFonts w:ascii="Times New Roman" w:hAnsi="Times New Roman" w:cs="Times New Roman"/>
                <w:sz w:val="24"/>
                <w:szCs w:val="24"/>
                <w:lang w:val="en-US"/>
              </w:rPr>
            </w:pPr>
            <w:r w:rsidRPr="00EB1130">
              <w:rPr>
                <w:rFonts w:ascii="Times New Roman" w:hAnsi="Times New Roman" w:cs="Times New Roman"/>
                <w:sz w:val="24"/>
                <w:szCs w:val="24"/>
                <w:lang w:val="en-US"/>
              </w:rPr>
              <w:t xml:space="preserve">1. </w:t>
            </w:r>
            <w:r w:rsidR="00EB1130" w:rsidRPr="00EB1130">
              <w:rPr>
                <w:rFonts w:ascii="Times New Roman" w:hAnsi="Times New Roman" w:cs="Times New Roman"/>
                <w:sz w:val="24"/>
                <w:szCs w:val="24"/>
                <w:lang w:val="en-US"/>
              </w:rPr>
              <w:t>Improper Management of assets</w:t>
            </w:r>
            <w:r w:rsidRPr="00EB1130">
              <w:rPr>
                <w:rFonts w:ascii="Times New Roman" w:hAnsi="Times New Roman" w:cs="Times New Roman"/>
                <w:sz w:val="24"/>
                <w:szCs w:val="24"/>
                <w:lang w:val="en-US"/>
              </w:rPr>
              <w:t>,</w:t>
            </w:r>
          </w:p>
          <w:p w:rsidR="00FC168A" w:rsidRPr="00EB1130" w:rsidRDefault="00FC168A" w:rsidP="00745547">
            <w:pPr>
              <w:spacing w:line="360" w:lineRule="auto"/>
              <w:jc w:val="both"/>
              <w:rPr>
                <w:rFonts w:ascii="Times New Roman" w:hAnsi="Times New Roman" w:cs="Times New Roman"/>
                <w:sz w:val="24"/>
                <w:szCs w:val="24"/>
                <w:lang w:val="en-US"/>
              </w:rPr>
            </w:pPr>
            <w:r w:rsidRPr="00EB1130">
              <w:rPr>
                <w:rFonts w:ascii="Times New Roman" w:hAnsi="Times New Roman" w:cs="Times New Roman"/>
                <w:sz w:val="24"/>
                <w:szCs w:val="24"/>
                <w:lang w:val="en-US"/>
              </w:rPr>
              <w:t xml:space="preserve">2. </w:t>
            </w:r>
            <w:r w:rsidR="00E250B6">
              <w:rPr>
                <w:rFonts w:ascii="Times New Roman" w:hAnsi="Times New Roman" w:cs="Times New Roman"/>
                <w:sz w:val="24"/>
                <w:szCs w:val="24"/>
                <w:lang w:val="en-US"/>
              </w:rPr>
              <w:t xml:space="preserve">Want </w:t>
            </w:r>
            <w:r w:rsidR="00EB1130" w:rsidRPr="00EB1130">
              <w:rPr>
                <w:rFonts w:ascii="Times New Roman" w:hAnsi="Times New Roman" w:cs="Times New Roman"/>
                <w:sz w:val="24"/>
                <w:szCs w:val="24"/>
                <w:lang w:val="en-US"/>
              </w:rPr>
              <w:t>of proper management and efficient internal controlling pro</w:t>
            </w:r>
            <w:r w:rsidR="00EB1130">
              <w:rPr>
                <w:rFonts w:ascii="Times New Roman" w:hAnsi="Times New Roman" w:cs="Times New Roman"/>
                <w:sz w:val="24"/>
                <w:szCs w:val="24"/>
                <w:lang w:val="en-US"/>
              </w:rPr>
              <w:t>cedures</w:t>
            </w:r>
            <w:r w:rsidRPr="00EB1130">
              <w:rPr>
                <w:rFonts w:ascii="Times New Roman" w:hAnsi="Times New Roman" w:cs="Times New Roman"/>
                <w:sz w:val="24"/>
                <w:szCs w:val="24"/>
                <w:lang w:val="en-US"/>
              </w:rPr>
              <w:t>,</w:t>
            </w:r>
          </w:p>
          <w:p w:rsidR="00FC168A" w:rsidRPr="00E250B6" w:rsidRDefault="00FC168A" w:rsidP="00745547">
            <w:pPr>
              <w:spacing w:line="360" w:lineRule="auto"/>
              <w:jc w:val="both"/>
              <w:rPr>
                <w:rFonts w:ascii="Times New Roman" w:hAnsi="Times New Roman" w:cs="Times New Roman"/>
                <w:sz w:val="24"/>
                <w:szCs w:val="24"/>
                <w:lang w:val="en-US"/>
              </w:rPr>
            </w:pPr>
            <w:r w:rsidRPr="00E250B6">
              <w:rPr>
                <w:rFonts w:ascii="Times New Roman" w:hAnsi="Times New Roman" w:cs="Times New Roman"/>
                <w:sz w:val="24"/>
                <w:szCs w:val="24"/>
                <w:lang w:val="en-US"/>
              </w:rPr>
              <w:t>3.</w:t>
            </w:r>
            <w:r w:rsidR="00EB1130" w:rsidRPr="00E250B6">
              <w:rPr>
                <w:rFonts w:ascii="Times New Roman" w:hAnsi="Times New Roman" w:cs="Times New Roman"/>
                <w:sz w:val="24"/>
                <w:szCs w:val="24"/>
                <w:lang w:val="en-US"/>
              </w:rPr>
              <w:t>Bank’s poor financial standing</w:t>
            </w:r>
            <w:r w:rsidRPr="00E250B6">
              <w:rPr>
                <w:rFonts w:ascii="Times New Roman" w:hAnsi="Times New Roman" w:cs="Times New Roman"/>
                <w:sz w:val="24"/>
                <w:szCs w:val="24"/>
                <w:lang w:val="en-US"/>
              </w:rPr>
              <w:t>,</w:t>
            </w:r>
          </w:p>
          <w:p w:rsidR="00FC168A" w:rsidRPr="00E250B6" w:rsidRDefault="00FC168A" w:rsidP="00745547">
            <w:pPr>
              <w:spacing w:line="360" w:lineRule="auto"/>
              <w:jc w:val="both"/>
              <w:rPr>
                <w:rFonts w:ascii="Times New Roman" w:hAnsi="Times New Roman" w:cs="Times New Roman"/>
                <w:sz w:val="24"/>
                <w:szCs w:val="24"/>
                <w:lang w:val="en-US"/>
              </w:rPr>
            </w:pPr>
            <w:r w:rsidRPr="00E250B6">
              <w:rPr>
                <w:rFonts w:ascii="Times New Roman" w:hAnsi="Times New Roman" w:cs="Times New Roman"/>
                <w:sz w:val="24"/>
                <w:szCs w:val="24"/>
                <w:lang w:val="en-US"/>
              </w:rPr>
              <w:t xml:space="preserve">4. </w:t>
            </w:r>
            <w:r w:rsidR="00EB1130" w:rsidRPr="00E250B6">
              <w:rPr>
                <w:rFonts w:ascii="Times New Roman" w:hAnsi="Times New Roman" w:cs="Times New Roman"/>
                <w:sz w:val="24"/>
                <w:szCs w:val="24"/>
                <w:lang w:val="en-US"/>
              </w:rPr>
              <w:t>Undercapitalization of a particular bank</w:t>
            </w:r>
            <w:r w:rsidRPr="00E250B6">
              <w:rPr>
                <w:rFonts w:ascii="Times New Roman" w:hAnsi="Times New Roman" w:cs="Times New Roman"/>
                <w:sz w:val="24"/>
                <w:szCs w:val="24"/>
                <w:lang w:val="en-US"/>
              </w:rPr>
              <w:t>.</w:t>
            </w:r>
          </w:p>
        </w:tc>
      </w:tr>
      <w:tr w:rsidR="00FC168A" w:rsidRPr="00AD21EA" w:rsidTr="00A65518">
        <w:trPr>
          <w:cantSplit/>
        </w:trPr>
        <w:tc>
          <w:tcPr>
            <w:tcW w:w="1682" w:type="dxa"/>
          </w:tcPr>
          <w:p w:rsidR="00FC168A" w:rsidRPr="006217B0" w:rsidRDefault="00FC168A" w:rsidP="00745547">
            <w:pPr>
              <w:spacing w:line="360" w:lineRule="auto"/>
              <w:jc w:val="center"/>
              <w:rPr>
                <w:rFonts w:ascii="Times New Roman" w:hAnsi="Times New Roman" w:cs="Times New Roman"/>
                <w:sz w:val="24"/>
                <w:szCs w:val="24"/>
              </w:rPr>
            </w:pPr>
            <w:r w:rsidRPr="006217B0">
              <w:rPr>
                <w:rFonts w:ascii="Times New Roman" w:hAnsi="Times New Roman" w:cs="Times New Roman"/>
                <w:sz w:val="24"/>
                <w:szCs w:val="24"/>
              </w:rPr>
              <w:lastRenderedPageBreak/>
              <w:t>Zdyb</w:t>
            </w:r>
            <w:r w:rsidR="00202FB1">
              <w:rPr>
                <w:rFonts w:ascii="Times New Roman" w:hAnsi="Times New Roman" w:cs="Times New Roman"/>
                <w:sz w:val="24"/>
                <w:szCs w:val="24"/>
              </w:rPr>
              <w:t xml:space="preserve"> (2001)</w:t>
            </w:r>
          </w:p>
        </w:tc>
        <w:tc>
          <w:tcPr>
            <w:tcW w:w="7606" w:type="dxa"/>
          </w:tcPr>
          <w:p w:rsidR="00FC168A" w:rsidRPr="00E250B6" w:rsidRDefault="00FC168A" w:rsidP="00745547">
            <w:pPr>
              <w:spacing w:line="360" w:lineRule="auto"/>
              <w:jc w:val="both"/>
              <w:rPr>
                <w:rFonts w:ascii="Times New Roman" w:hAnsi="Times New Roman" w:cs="Times New Roman"/>
                <w:sz w:val="24"/>
                <w:szCs w:val="24"/>
                <w:lang w:val="en-US"/>
              </w:rPr>
            </w:pPr>
            <w:r w:rsidRPr="00E250B6">
              <w:rPr>
                <w:rFonts w:ascii="Times New Roman" w:hAnsi="Times New Roman" w:cs="Times New Roman"/>
                <w:sz w:val="24"/>
                <w:szCs w:val="24"/>
                <w:lang w:val="en-US"/>
              </w:rPr>
              <w:t xml:space="preserve">1. </w:t>
            </w:r>
            <w:r w:rsidR="00E250B6" w:rsidRPr="00E250B6">
              <w:rPr>
                <w:rFonts w:ascii="Times New Roman" w:hAnsi="Times New Roman" w:cs="Times New Roman"/>
                <w:sz w:val="24"/>
                <w:szCs w:val="24"/>
                <w:lang w:val="en-US"/>
              </w:rPr>
              <w:t>Want of clearly for</w:t>
            </w:r>
            <w:r w:rsidR="00F610F7">
              <w:rPr>
                <w:rFonts w:ascii="Times New Roman" w:hAnsi="Times New Roman" w:cs="Times New Roman"/>
                <w:sz w:val="24"/>
                <w:szCs w:val="24"/>
                <w:lang w:val="en-US"/>
              </w:rPr>
              <w:t>me</w:t>
            </w:r>
            <w:r w:rsidR="00E250B6" w:rsidRPr="00E250B6">
              <w:rPr>
                <w:rFonts w:ascii="Times New Roman" w:hAnsi="Times New Roman" w:cs="Times New Roman"/>
                <w:sz w:val="24"/>
                <w:szCs w:val="24"/>
                <w:lang w:val="en-US"/>
              </w:rPr>
              <w:t>d corporate image and its corporate strateg</w:t>
            </w:r>
            <w:r w:rsidR="00E250B6">
              <w:rPr>
                <w:rFonts w:ascii="Times New Roman" w:hAnsi="Times New Roman" w:cs="Times New Roman"/>
                <w:sz w:val="24"/>
                <w:szCs w:val="24"/>
                <w:lang w:val="en-US"/>
              </w:rPr>
              <w:t>y</w:t>
            </w:r>
            <w:r w:rsidRPr="00E250B6">
              <w:rPr>
                <w:rFonts w:ascii="Times New Roman" w:hAnsi="Times New Roman" w:cs="Times New Roman"/>
                <w:sz w:val="24"/>
                <w:szCs w:val="24"/>
                <w:lang w:val="en-US"/>
              </w:rPr>
              <w:t>,</w:t>
            </w:r>
          </w:p>
          <w:p w:rsidR="00FC168A" w:rsidRPr="00425031" w:rsidRDefault="00FC168A" w:rsidP="00745547">
            <w:pPr>
              <w:spacing w:line="360" w:lineRule="auto"/>
              <w:jc w:val="both"/>
              <w:rPr>
                <w:rFonts w:ascii="Times New Roman" w:hAnsi="Times New Roman" w:cs="Times New Roman"/>
                <w:sz w:val="24"/>
                <w:szCs w:val="24"/>
                <w:lang w:val="en-US"/>
              </w:rPr>
            </w:pPr>
            <w:r w:rsidRPr="00425031">
              <w:rPr>
                <w:rFonts w:ascii="Times New Roman" w:hAnsi="Times New Roman" w:cs="Times New Roman"/>
                <w:sz w:val="24"/>
                <w:szCs w:val="24"/>
                <w:lang w:val="en-US"/>
              </w:rPr>
              <w:t xml:space="preserve">2. </w:t>
            </w:r>
            <w:r w:rsidR="00425031" w:rsidRPr="00425031">
              <w:rPr>
                <w:rFonts w:ascii="Times New Roman" w:hAnsi="Times New Roman" w:cs="Times New Roman"/>
                <w:sz w:val="24"/>
                <w:szCs w:val="24"/>
                <w:lang w:val="en-US"/>
              </w:rPr>
              <w:t>Want of controlling as an universal instrument of management</w:t>
            </w:r>
            <w:r w:rsidRPr="00425031">
              <w:rPr>
                <w:rFonts w:ascii="Times New Roman" w:hAnsi="Times New Roman" w:cs="Times New Roman"/>
                <w:sz w:val="24"/>
                <w:szCs w:val="24"/>
                <w:lang w:val="en-US"/>
              </w:rPr>
              <w:t>,</w:t>
            </w:r>
          </w:p>
          <w:p w:rsidR="00FC168A" w:rsidRPr="00425031" w:rsidRDefault="00FC168A" w:rsidP="00745547">
            <w:pPr>
              <w:spacing w:line="360" w:lineRule="auto"/>
              <w:jc w:val="both"/>
              <w:rPr>
                <w:rFonts w:ascii="Times New Roman" w:hAnsi="Times New Roman" w:cs="Times New Roman"/>
                <w:sz w:val="24"/>
                <w:szCs w:val="24"/>
                <w:lang w:val="en-US"/>
              </w:rPr>
            </w:pPr>
            <w:r w:rsidRPr="00425031">
              <w:rPr>
                <w:rFonts w:ascii="Times New Roman" w:hAnsi="Times New Roman" w:cs="Times New Roman"/>
                <w:sz w:val="24"/>
                <w:szCs w:val="24"/>
                <w:lang w:val="en-US"/>
              </w:rPr>
              <w:t xml:space="preserve">3. </w:t>
            </w:r>
            <w:r w:rsidR="00425031" w:rsidRPr="00425031">
              <w:rPr>
                <w:rFonts w:ascii="Times New Roman" w:hAnsi="Times New Roman" w:cs="Times New Roman"/>
                <w:sz w:val="24"/>
                <w:szCs w:val="24"/>
                <w:lang w:val="en-US"/>
              </w:rPr>
              <w:t xml:space="preserve">Bad </w:t>
            </w:r>
            <w:r w:rsidR="00F610F7" w:rsidRPr="00425031">
              <w:rPr>
                <w:rFonts w:ascii="Times New Roman" w:hAnsi="Times New Roman" w:cs="Times New Roman"/>
                <w:sz w:val="24"/>
                <w:szCs w:val="24"/>
                <w:lang w:val="en-US"/>
              </w:rPr>
              <w:t>organization</w:t>
            </w:r>
            <w:r w:rsidR="00425031" w:rsidRPr="00425031">
              <w:rPr>
                <w:rFonts w:ascii="Times New Roman" w:hAnsi="Times New Roman" w:cs="Times New Roman"/>
                <w:sz w:val="24"/>
                <w:szCs w:val="24"/>
                <w:lang w:val="en-US"/>
              </w:rPr>
              <w:t xml:space="preserve"> of work and excessive </w:t>
            </w:r>
            <w:r w:rsidR="00425031">
              <w:rPr>
                <w:rFonts w:ascii="Times New Roman" w:hAnsi="Times New Roman" w:cs="Times New Roman"/>
                <w:sz w:val="24"/>
                <w:szCs w:val="24"/>
                <w:lang w:val="en-US"/>
              </w:rPr>
              <w:t>o</w:t>
            </w:r>
            <w:r w:rsidR="00425031" w:rsidRPr="00425031">
              <w:rPr>
                <w:rFonts w:ascii="Times New Roman" w:hAnsi="Times New Roman" w:cs="Times New Roman"/>
                <w:sz w:val="24"/>
                <w:szCs w:val="24"/>
                <w:lang w:val="en-US"/>
              </w:rPr>
              <w:t xml:space="preserve">r </w:t>
            </w:r>
            <w:r w:rsidR="00F610F7" w:rsidRPr="00425031">
              <w:rPr>
                <w:rFonts w:ascii="Times New Roman" w:hAnsi="Times New Roman" w:cs="Times New Roman"/>
                <w:sz w:val="24"/>
                <w:szCs w:val="24"/>
                <w:lang w:val="en-US"/>
              </w:rPr>
              <w:t>understaffed</w:t>
            </w:r>
            <w:r w:rsidRPr="00425031">
              <w:rPr>
                <w:rFonts w:ascii="Times New Roman" w:hAnsi="Times New Roman" w:cs="Times New Roman"/>
                <w:sz w:val="24"/>
                <w:szCs w:val="24"/>
                <w:lang w:val="en-US"/>
              </w:rPr>
              <w:t>,</w:t>
            </w:r>
          </w:p>
          <w:p w:rsidR="00FC168A" w:rsidRPr="00425031" w:rsidRDefault="00FC168A" w:rsidP="00745547">
            <w:pPr>
              <w:spacing w:line="360" w:lineRule="auto"/>
              <w:ind w:left="255" w:hanging="255"/>
              <w:jc w:val="both"/>
              <w:rPr>
                <w:rFonts w:ascii="Times New Roman" w:hAnsi="Times New Roman" w:cs="Times New Roman"/>
                <w:sz w:val="24"/>
                <w:szCs w:val="24"/>
                <w:lang w:val="en-US"/>
              </w:rPr>
            </w:pPr>
            <w:r w:rsidRPr="00425031">
              <w:rPr>
                <w:rFonts w:ascii="Times New Roman" w:hAnsi="Times New Roman" w:cs="Times New Roman"/>
                <w:sz w:val="24"/>
                <w:szCs w:val="24"/>
                <w:lang w:val="en-US"/>
              </w:rPr>
              <w:t>4.</w:t>
            </w:r>
            <w:r w:rsidR="00425031" w:rsidRPr="00425031">
              <w:rPr>
                <w:rFonts w:ascii="Times New Roman" w:hAnsi="Times New Roman" w:cs="Times New Roman"/>
                <w:sz w:val="24"/>
                <w:szCs w:val="24"/>
                <w:lang w:val="en-US"/>
              </w:rPr>
              <w:t>Emplozing b</w:t>
            </w:r>
            <w:r w:rsidR="00943B86" w:rsidRPr="00943B86">
              <w:rPr>
                <w:rFonts w:ascii="Times New Roman" w:hAnsi="Times New Roman" w:cs="Times New Roman"/>
                <w:sz w:val="24"/>
                <w:szCs w:val="24"/>
                <w:lang w:val="en-US"/>
              </w:rPr>
              <w:t>y</w:t>
            </w:r>
            <w:r w:rsidR="00425031" w:rsidRPr="00425031">
              <w:rPr>
                <w:rFonts w:ascii="Times New Roman" w:hAnsi="Times New Roman" w:cs="Times New Roman"/>
                <w:sz w:val="24"/>
                <w:szCs w:val="24"/>
                <w:lang w:val="en-US"/>
              </w:rPr>
              <w:t xml:space="preserve"> management incompetent acquaintances and </w:t>
            </w:r>
            <w:r w:rsidR="00943B86" w:rsidRPr="00425031">
              <w:rPr>
                <w:rFonts w:ascii="Times New Roman" w:hAnsi="Times New Roman" w:cs="Times New Roman"/>
                <w:sz w:val="24"/>
                <w:szCs w:val="24"/>
                <w:lang w:val="en-US"/>
              </w:rPr>
              <w:t>family</w:t>
            </w:r>
            <w:r w:rsidR="00425031" w:rsidRPr="00425031">
              <w:rPr>
                <w:rFonts w:ascii="Times New Roman" w:hAnsi="Times New Roman" w:cs="Times New Roman"/>
                <w:sz w:val="24"/>
                <w:szCs w:val="24"/>
                <w:lang w:val="en-US"/>
              </w:rPr>
              <w:t xml:space="preserve"> member</w:t>
            </w:r>
            <w:r w:rsidR="00F610F7">
              <w:rPr>
                <w:rFonts w:ascii="Times New Roman" w:hAnsi="Times New Roman" w:cs="Times New Roman"/>
                <w:sz w:val="24"/>
                <w:szCs w:val="24"/>
                <w:lang w:val="en-US"/>
              </w:rPr>
              <w:t>s and tolerating by</w:t>
            </w:r>
            <w:r w:rsidR="00425031">
              <w:rPr>
                <w:rFonts w:ascii="Times New Roman" w:hAnsi="Times New Roman" w:cs="Times New Roman"/>
                <w:sz w:val="24"/>
                <w:szCs w:val="24"/>
                <w:lang w:val="en-US"/>
              </w:rPr>
              <w:t xml:space="preserve"> them losses</w:t>
            </w:r>
            <w:r w:rsidRPr="00425031">
              <w:rPr>
                <w:rFonts w:ascii="Times New Roman" w:hAnsi="Times New Roman" w:cs="Times New Roman"/>
                <w:sz w:val="24"/>
                <w:szCs w:val="24"/>
                <w:lang w:val="en-US"/>
              </w:rPr>
              <w:t>,</w:t>
            </w:r>
          </w:p>
          <w:p w:rsidR="00FC168A" w:rsidRPr="00943B86" w:rsidRDefault="00FC168A" w:rsidP="00745547">
            <w:pPr>
              <w:spacing w:line="360" w:lineRule="auto"/>
              <w:jc w:val="both"/>
              <w:rPr>
                <w:rFonts w:ascii="Times New Roman" w:hAnsi="Times New Roman" w:cs="Times New Roman"/>
                <w:sz w:val="24"/>
                <w:szCs w:val="24"/>
                <w:lang w:val="en-US"/>
              </w:rPr>
            </w:pPr>
            <w:r w:rsidRPr="00943B86">
              <w:rPr>
                <w:rFonts w:ascii="Times New Roman" w:hAnsi="Times New Roman" w:cs="Times New Roman"/>
                <w:sz w:val="24"/>
                <w:szCs w:val="24"/>
                <w:lang w:val="en-US"/>
              </w:rPr>
              <w:t xml:space="preserve">5. </w:t>
            </w:r>
            <w:r w:rsidR="00943B86" w:rsidRPr="00943B86">
              <w:rPr>
                <w:rFonts w:ascii="Times New Roman" w:hAnsi="Times New Roman" w:cs="Times New Roman"/>
                <w:sz w:val="24"/>
                <w:szCs w:val="24"/>
                <w:lang w:val="en-US"/>
              </w:rPr>
              <w:t>Confusing and unfair system of payments</w:t>
            </w:r>
            <w:r w:rsidRPr="00943B86">
              <w:rPr>
                <w:rFonts w:ascii="Times New Roman" w:hAnsi="Times New Roman" w:cs="Times New Roman"/>
                <w:sz w:val="24"/>
                <w:szCs w:val="24"/>
                <w:lang w:val="en-US"/>
              </w:rPr>
              <w:t>,</w:t>
            </w:r>
          </w:p>
          <w:p w:rsidR="00FC168A" w:rsidRPr="00943B86" w:rsidRDefault="00FC168A" w:rsidP="00745547">
            <w:pPr>
              <w:spacing w:line="360" w:lineRule="auto"/>
              <w:jc w:val="both"/>
              <w:rPr>
                <w:rFonts w:ascii="Times New Roman" w:hAnsi="Times New Roman" w:cs="Times New Roman"/>
                <w:sz w:val="24"/>
                <w:szCs w:val="24"/>
                <w:lang w:val="en-US"/>
              </w:rPr>
            </w:pPr>
            <w:r w:rsidRPr="00943B86">
              <w:rPr>
                <w:rFonts w:ascii="Times New Roman" w:hAnsi="Times New Roman" w:cs="Times New Roman"/>
                <w:sz w:val="24"/>
                <w:szCs w:val="24"/>
                <w:lang w:val="en-US"/>
              </w:rPr>
              <w:t xml:space="preserve">6. </w:t>
            </w:r>
            <w:r w:rsidR="00943B86" w:rsidRPr="00943B86">
              <w:rPr>
                <w:rFonts w:ascii="Times New Roman" w:hAnsi="Times New Roman" w:cs="Times New Roman"/>
                <w:sz w:val="24"/>
                <w:szCs w:val="24"/>
                <w:lang w:val="en-US"/>
              </w:rPr>
              <w:t>Want of capital</w:t>
            </w:r>
            <w:r w:rsidRPr="00943B86">
              <w:rPr>
                <w:rFonts w:ascii="Times New Roman" w:hAnsi="Times New Roman" w:cs="Times New Roman"/>
                <w:sz w:val="24"/>
                <w:szCs w:val="24"/>
                <w:lang w:val="en-US"/>
              </w:rPr>
              <w:t>,</w:t>
            </w:r>
          </w:p>
          <w:p w:rsidR="00FC168A" w:rsidRPr="00943B86" w:rsidRDefault="00FC168A" w:rsidP="00745547">
            <w:pPr>
              <w:spacing w:line="360" w:lineRule="auto"/>
              <w:jc w:val="both"/>
              <w:rPr>
                <w:rFonts w:ascii="Times New Roman" w:hAnsi="Times New Roman" w:cs="Times New Roman"/>
                <w:sz w:val="24"/>
                <w:szCs w:val="24"/>
                <w:lang w:val="en-US"/>
              </w:rPr>
            </w:pPr>
            <w:r w:rsidRPr="00943B86">
              <w:rPr>
                <w:rFonts w:ascii="Times New Roman" w:hAnsi="Times New Roman" w:cs="Times New Roman"/>
                <w:sz w:val="24"/>
                <w:szCs w:val="24"/>
                <w:lang w:val="en-US"/>
              </w:rPr>
              <w:t xml:space="preserve">7. </w:t>
            </w:r>
            <w:r w:rsidR="00943B86" w:rsidRPr="00943B86">
              <w:rPr>
                <w:rFonts w:ascii="Times New Roman" w:hAnsi="Times New Roman" w:cs="Times New Roman"/>
                <w:sz w:val="24"/>
                <w:szCs w:val="24"/>
                <w:lang w:val="en-US"/>
              </w:rPr>
              <w:t>Flawed financial plan, excessive debt</w:t>
            </w:r>
            <w:r w:rsidRPr="00943B86">
              <w:rPr>
                <w:rFonts w:ascii="Times New Roman" w:hAnsi="Times New Roman" w:cs="Times New Roman"/>
                <w:sz w:val="24"/>
                <w:szCs w:val="24"/>
                <w:lang w:val="en-US"/>
              </w:rPr>
              <w:t>,</w:t>
            </w:r>
          </w:p>
          <w:p w:rsidR="00943B86" w:rsidRPr="00943B86" w:rsidRDefault="00FC168A" w:rsidP="00745547">
            <w:pPr>
              <w:spacing w:line="360" w:lineRule="auto"/>
              <w:jc w:val="both"/>
              <w:rPr>
                <w:rFonts w:ascii="Times New Roman" w:hAnsi="Times New Roman" w:cs="Times New Roman"/>
                <w:sz w:val="24"/>
                <w:szCs w:val="24"/>
                <w:lang w:val="en-US"/>
              </w:rPr>
            </w:pPr>
            <w:r w:rsidRPr="00943B86">
              <w:rPr>
                <w:rFonts w:ascii="Times New Roman" w:hAnsi="Times New Roman" w:cs="Times New Roman"/>
                <w:sz w:val="24"/>
                <w:szCs w:val="24"/>
                <w:lang w:val="en-US"/>
              </w:rPr>
              <w:t>8.</w:t>
            </w:r>
            <w:r w:rsidR="00943B86">
              <w:rPr>
                <w:rFonts w:ascii="Times New Roman" w:hAnsi="Times New Roman" w:cs="Times New Roman"/>
                <w:sz w:val="24"/>
                <w:szCs w:val="24"/>
                <w:lang w:val="en-US"/>
              </w:rPr>
              <w:t>Excessive costs</w:t>
            </w:r>
          </w:p>
          <w:p w:rsidR="00FC168A" w:rsidRPr="00943B86" w:rsidRDefault="00943B86" w:rsidP="00745547">
            <w:pPr>
              <w:spacing w:line="360" w:lineRule="auto"/>
              <w:jc w:val="both"/>
              <w:rPr>
                <w:rFonts w:ascii="Times New Roman" w:hAnsi="Times New Roman" w:cs="Times New Roman"/>
                <w:sz w:val="24"/>
                <w:szCs w:val="24"/>
                <w:lang w:val="en-US"/>
              </w:rPr>
            </w:pPr>
            <w:r w:rsidRPr="00943B86">
              <w:rPr>
                <w:rFonts w:ascii="Times New Roman" w:hAnsi="Times New Roman" w:cs="Times New Roman"/>
                <w:sz w:val="24"/>
                <w:szCs w:val="24"/>
                <w:lang w:val="en-US"/>
              </w:rPr>
              <w:t>9. Ignoring warning signals</w:t>
            </w:r>
          </w:p>
          <w:p w:rsidR="009805D0" w:rsidRDefault="00FC168A" w:rsidP="00745547">
            <w:pPr>
              <w:spacing w:line="360" w:lineRule="auto"/>
              <w:jc w:val="both"/>
              <w:rPr>
                <w:rFonts w:ascii="Times New Roman" w:hAnsi="Times New Roman" w:cs="Times New Roman"/>
                <w:sz w:val="24"/>
                <w:szCs w:val="24"/>
                <w:lang w:val="en-US"/>
              </w:rPr>
            </w:pPr>
            <w:r w:rsidRPr="00943B86">
              <w:rPr>
                <w:rFonts w:ascii="Times New Roman" w:hAnsi="Times New Roman" w:cs="Times New Roman"/>
                <w:sz w:val="24"/>
                <w:szCs w:val="24"/>
                <w:lang w:val="en-US"/>
              </w:rPr>
              <w:t xml:space="preserve">10. </w:t>
            </w:r>
            <w:r w:rsidR="00943B86" w:rsidRPr="00943B86">
              <w:rPr>
                <w:rFonts w:ascii="Times New Roman" w:hAnsi="Times New Roman" w:cs="Times New Roman"/>
                <w:sz w:val="24"/>
                <w:szCs w:val="24"/>
                <w:lang w:val="en-US"/>
              </w:rPr>
              <w:t xml:space="preserve">Corporate involvement In the Project </w:t>
            </w:r>
            <w:r w:rsidR="00943B86">
              <w:rPr>
                <w:rFonts w:ascii="Times New Roman" w:hAnsi="Times New Roman" w:cs="Times New Roman"/>
                <w:sz w:val="24"/>
                <w:szCs w:val="24"/>
                <w:lang w:val="en-US"/>
              </w:rPr>
              <w:t>w</w:t>
            </w:r>
            <w:r w:rsidR="00943B86" w:rsidRPr="00943B86">
              <w:rPr>
                <w:rFonts w:ascii="Times New Roman" w:hAnsi="Times New Roman" w:cs="Times New Roman"/>
                <w:sz w:val="24"/>
                <w:szCs w:val="24"/>
                <w:lang w:val="en-US"/>
              </w:rPr>
              <w:t>hich exceeds available mean</w:t>
            </w:r>
            <w:r w:rsidR="00943B86">
              <w:rPr>
                <w:rFonts w:ascii="Times New Roman" w:hAnsi="Times New Roman" w:cs="Times New Roman"/>
                <w:sz w:val="24"/>
                <w:szCs w:val="24"/>
                <w:lang w:val="en-US"/>
              </w:rPr>
              <w:t>s</w:t>
            </w:r>
            <w:r w:rsidR="00943B86" w:rsidRPr="00943B86">
              <w:rPr>
                <w:rFonts w:ascii="Times New Roman" w:hAnsi="Times New Roman" w:cs="Times New Roman"/>
                <w:sz w:val="24"/>
                <w:szCs w:val="24"/>
                <w:lang w:val="en-US"/>
              </w:rPr>
              <w:t xml:space="preserve"> </w:t>
            </w:r>
          </w:p>
          <w:p w:rsidR="00FC168A" w:rsidRPr="009805D0" w:rsidRDefault="00FC168A" w:rsidP="00745547">
            <w:pPr>
              <w:spacing w:line="360" w:lineRule="auto"/>
              <w:jc w:val="both"/>
              <w:rPr>
                <w:rFonts w:ascii="Times New Roman" w:hAnsi="Times New Roman" w:cs="Times New Roman"/>
                <w:sz w:val="24"/>
                <w:szCs w:val="24"/>
                <w:lang w:val="en-US"/>
              </w:rPr>
            </w:pPr>
            <w:r w:rsidRPr="00943B86">
              <w:rPr>
                <w:rFonts w:ascii="Times New Roman" w:hAnsi="Times New Roman" w:cs="Times New Roman"/>
                <w:sz w:val="24"/>
                <w:szCs w:val="24"/>
                <w:lang w:val="en-US"/>
              </w:rPr>
              <w:t xml:space="preserve">11. </w:t>
            </w:r>
            <w:r w:rsidR="009805D0" w:rsidRPr="009805D0">
              <w:rPr>
                <w:rFonts w:ascii="Times New Roman" w:hAnsi="Times New Roman" w:cs="Times New Roman"/>
                <w:sz w:val="24"/>
                <w:szCs w:val="24"/>
                <w:lang w:val="en-US"/>
              </w:rPr>
              <w:t>Incompetent bookkeeping</w:t>
            </w:r>
            <w:r w:rsidRPr="009805D0">
              <w:rPr>
                <w:rFonts w:ascii="Times New Roman" w:hAnsi="Times New Roman" w:cs="Times New Roman"/>
                <w:sz w:val="24"/>
                <w:szCs w:val="24"/>
                <w:lang w:val="en-US"/>
              </w:rPr>
              <w:t>,</w:t>
            </w:r>
          </w:p>
          <w:p w:rsidR="00FC168A" w:rsidRPr="009805D0" w:rsidRDefault="00FC168A" w:rsidP="00745547">
            <w:pPr>
              <w:spacing w:line="360" w:lineRule="auto"/>
              <w:jc w:val="both"/>
              <w:rPr>
                <w:rFonts w:ascii="Times New Roman" w:hAnsi="Times New Roman" w:cs="Times New Roman"/>
                <w:sz w:val="24"/>
                <w:szCs w:val="24"/>
                <w:lang w:val="en-US"/>
              </w:rPr>
            </w:pPr>
            <w:r w:rsidRPr="009805D0">
              <w:rPr>
                <w:rFonts w:ascii="Times New Roman" w:hAnsi="Times New Roman" w:cs="Times New Roman"/>
                <w:sz w:val="24"/>
                <w:szCs w:val="24"/>
                <w:lang w:val="en-US"/>
              </w:rPr>
              <w:t>12.</w:t>
            </w:r>
            <w:r w:rsidR="009805D0" w:rsidRPr="009805D0">
              <w:rPr>
                <w:rFonts w:ascii="Times New Roman" w:hAnsi="Times New Roman" w:cs="Times New Roman"/>
                <w:sz w:val="24"/>
                <w:szCs w:val="24"/>
                <w:lang w:val="en-US"/>
              </w:rPr>
              <w:t>Lack of m</w:t>
            </w:r>
            <w:r w:rsidR="009805D0">
              <w:rPr>
                <w:rFonts w:ascii="Times New Roman" w:hAnsi="Times New Roman" w:cs="Times New Roman"/>
                <w:sz w:val="24"/>
                <w:szCs w:val="24"/>
                <w:lang w:val="en-US"/>
              </w:rPr>
              <w:t>istaken marketing policy as far target market and the products as such are concerned</w:t>
            </w:r>
          </w:p>
          <w:p w:rsidR="00FC168A" w:rsidRPr="009805D0" w:rsidRDefault="00FC168A" w:rsidP="00745547">
            <w:pPr>
              <w:spacing w:line="360" w:lineRule="auto"/>
              <w:jc w:val="both"/>
              <w:rPr>
                <w:rFonts w:ascii="Times New Roman" w:hAnsi="Times New Roman" w:cs="Times New Roman"/>
                <w:sz w:val="24"/>
                <w:szCs w:val="24"/>
                <w:lang w:val="en-US"/>
              </w:rPr>
            </w:pPr>
            <w:r w:rsidRPr="009805D0">
              <w:rPr>
                <w:rFonts w:ascii="Times New Roman" w:hAnsi="Times New Roman" w:cs="Times New Roman"/>
                <w:sz w:val="24"/>
                <w:szCs w:val="24"/>
                <w:lang w:val="en-US"/>
              </w:rPr>
              <w:t>13.</w:t>
            </w:r>
            <w:r w:rsidR="009805D0" w:rsidRPr="009805D0">
              <w:rPr>
                <w:rFonts w:ascii="Times New Roman" w:hAnsi="Times New Roman" w:cs="Times New Roman"/>
                <w:sz w:val="24"/>
                <w:szCs w:val="24"/>
                <w:lang w:val="en-US"/>
              </w:rPr>
              <w:t>Becoming independent of the limited number of recipients</w:t>
            </w:r>
            <w:r w:rsidRPr="009805D0">
              <w:rPr>
                <w:rFonts w:ascii="Times New Roman" w:hAnsi="Times New Roman" w:cs="Times New Roman"/>
                <w:sz w:val="24"/>
                <w:szCs w:val="24"/>
                <w:lang w:val="en-US"/>
              </w:rPr>
              <w:t>,</w:t>
            </w:r>
          </w:p>
          <w:p w:rsidR="00FC168A" w:rsidRPr="009805D0" w:rsidRDefault="00FC168A" w:rsidP="00745547">
            <w:pPr>
              <w:spacing w:line="360" w:lineRule="auto"/>
              <w:ind w:left="255" w:hanging="255"/>
              <w:jc w:val="both"/>
              <w:rPr>
                <w:rFonts w:ascii="Times New Roman" w:hAnsi="Times New Roman" w:cs="Times New Roman"/>
                <w:sz w:val="24"/>
                <w:szCs w:val="24"/>
                <w:lang w:val="en-US"/>
              </w:rPr>
            </w:pPr>
            <w:r w:rsidRPr="009805D0">
              <w:rPr>
                <w:rFonts w:ascii="Times New Roman" w:hAnsi="Times New Roman" w:cs="Times New Roman"/>
                <w:sz w:val="24"/>
                <w:szCs w:val="24"/>
                <w:lang w:val="en-US"/>
              </w:rPr>
              <w:t xml:space="preserve">14. </w:t>
            </w:r>
            <w:r w:rsidR="009805D0" w:rsidRPr="009805D0">
              <w:rPr>
                <w:rFonts w:ascii="Times New Roman" w:hAnsi="Times New Roman" w:cs="Times New Roman"/>
                <w:sz w:val="24"/>
                <w:szCs w:val="24"/>
                <w:lang w:val="en-US"/>
              </w:rPr>
              <w:t>Capital and/</w:t>
            </w:r>
            <w:r w:rsidR="009805D0">
              <w:rPr>
                <w:rFonts w:ascii="Times New Roman" w:hAnsi="Times New Roman" w:cs="Times New Roman"/>
                <w:sz w:val="24"/>
                <w:szCs w:val="24"/>
                <w:lang w:val="en-US"/>
              </w:rPr>
              <w:t>o</w:t>
            </w:r>
            <w:r w:rsidR="009805D0" w:rsidRPr="009805D0">
              <w:rPr>
                <w:rFonts w:ascii="Times New Roman" w:hAnsi="Times New Roman" w:cs="Times New Roman"/>
                <w:sz w:val="24"/>
                <w:szCs w:val="24"/>
                <w:lang w:val="en-US"/>
              </w:rPr>
              <w:t xml:space="preserve">r organizational </w:t>
            </w:r>
            <w:r w:rsidR="009805D0">
              <w:rPr>
                <w:rFonts w:ascii="Times New Roman" w:hAnsi="Times New Roman" w:cs="Times New Roman"/>
                <w:sz w:val="24"/>
                <w:szCs w:val="24"/>
                <w:lang w:val="en-US"/>
              </w:rPr>
              <w:t>dependencies with weak or unreliable partners home and board</w:t>
            </w:r>
          </w:p>
          <w:p w:rsidR="00FC168A" w:rsidRPr="002B15B1" w:rsidRDefault="00FC168A" w:rsidP="00745547">
            <w:pPr>
              <w:spacing w:line="360" w:lineRule="auto"/>
              <w:jc w:val="both"/>
              <w:rPr>
                <w:rFonts w:ascii="Times New Roman" w:hAnsi="Times New Roman" w:cs="Times New Roman"/>
                <w:sz w:val="24"/>
                <w:szCs w:val="24"/>
                <w:lang w:val="en-US"/>
              </w:rPr>
            </w:pPr>
            <w:r w:rsidRPr="002B15B1">
              <w:rPr>
                <w:rFonts w:ascii="Times New Roman" w:hAnsi="Times New Roman" w:cs="Times New Roman"/>
                <w:sz w:val="24"/>
                <w:szCs w:val="24"/>
                <w:lang w:val="en-US"/>
              </w:rPr>
              <w:t xml:space="preserve">15. </w:t>
            </w:r>
            <w:r w:rsidR="002B15B1" w:rsidRPr="002B15B1">
              <w:rPr>
                <w:rFonts w:ascii="Times New Roman" w:hAnsi="Times New Roman" w:cs="Times New Roman"/>
                <w:sz w:val="24"/>
                <w:szCs w:val="24"/>
                <w:lang w:val="en-US"/>
              </w:rPr>
              <w:t>Inefficient action of agents a</w:t>
            </w:r>
            <w:r w:rsidR="002B15B1">
              <w:rPr>
                <w:rFonts w:ascii="Times New Roman" w:hAnsi="Times New Roman" w:cs="Times New Roman"/>
                <w:sz w:val="24"/>
                <w:szCs w:val="24"/>
                <w:lang w:val="en-US"/>
              </w:rPr>
              <w:t>nd/or representatives, home and aboard</w:t>
            </w:r>
          </w:p>
          <w:p w:rsidR="00FC168A" w:rsidRPr="002B15B1" w:rsidRDefault="00FC168A" w:rsidP="00745547">
            <w:pPr>
              <w:spacing w:line="360" w:lineRule="auto"/>
              <w:jc w:val="both"/>
              <w:rPr>
                <w:rFonts w:ascii="Times New Roman" w:hAnsi="Times New Roman" w:cs="Times New Roman"/>
                <w:sz w:val="24"/>
                <w:szCs w:val="24"/>
                <w:lang w:val="en-US"/>
              </w:rPr>
            </w:pPr>
            <w:r w:rsidRPr="002B15B1">
              <w:rPr>
                <w:rFonts w:ascii="Times New Roman" w:hAnsi="Times New Roman" w:cs="Times New Roman"/>
                <w:sz w:val="24"/>
                <w:szCs w:val="24"/>
                <w:lang w:val="en-US"/>
              </w:rPr>
              <w:t xml:space="preserve">16. </w:t>
            </w:r>
            <w:r w:rsidR="002B15B1" w:rsidRPr="002B15B1">
              <w:rPr>
                <w:rFonts w:ascii="Times New Roman" w:hAnsi="Times New Roman" w:cs="Times New Roman"/>
                <w:sz w:val="24"/>
                <w:szCs w:val="24"/>
                <w:lang w:val="en-US"/>
              </w:rPr>
              <w:t xml:space="preserve">Insufficient </w:t>
            </w:r>
            <w:r w:rsidR="00877E3E">
              <w:rPr>
                <w:rFonts w:ascii="Times New Roman" w:hAnsi="Times New Roman" w:cs="Times New Roman"/>
                <w:sz w:val="24"/>
                <w:szCs w:val="24"/>
                <w:lang w:val="en-US"/>
              </w:rPr>
              <w:t>o</w:t>
            </w:r>
            <w:r w:rsidR="002B15B1" w:rsidRPr="002B15B1">
              <w:rPr>
                <w:rFonts w:ascii="Times New Roman" w:hAnsi="Times New Roman" w:cs="Times New Roman"/>
                <w:sz w:val="24"/>
                <w:szCs w:val="24"/>
                <w:lang w:val="en-US"/>
              </w:rPr>
              <w:t>r Lack of c</w:t>
            </w:r>
            <w:r w:rsidR="002B15B1">
              <w:rPr>
                <w:rFonts w:ascii="Times New Roman" w:hAnsi="Times New Roman" w:cs="Times New Roman"/>
                <w:sz w:val="24"/>
                <w:szCs w:val="24"/>
                <w:lang w:val="en-US"/>
              </w:rPr>
              <w:t>ooperation between brokers and potential recipients</w:t>
            </w:r>
          </w:p>
          <w:p w:rsidR="00FC168A" w:rsidRPr="002B15B1" w:rsidRDefault="00FC168A" w:rsidP="00745547">
            <w:pPr>
              <w:spacing w:line="360" w:lineRule="auto"/>
              <w:jc w:val="both"/>
              <w:rPr>
                <w:rFonts w:ascii="Times New Roman" w:hAnsi="Times New Roman" w:cs="Times New Roman"/>
                <w:sz w:val="24"/>
                <w:szCs w:val="24"/>
                <w:lang w:val="en-US"/>
              </w:rPr>
            </w:pPr>
            <w:r w:rsidRPr="002B15B1">
              <w:rPr>
                <w:rFonts w:ascii="Times New Roman" w:hAnsi="Times New Roman" w:cs="Times New Roman"/>
                <w:sz w:val="24"/>
                <w:szCs w:val="24"/>
                <w:lang w:val="en-US"/>
              </w:rPr>
              <w:t xml:space="preserve">17. </w:t>
            </w:r>
            <w:r w:rsidR="002B15B1" w:rsidRPr="002B15B1">
              <w:rPr>
                <w:rFonts w:ascii="Times New Roman" w:hAnsi="Times New Roman" w:cs="Times New Roman"/>
                <w:sz w:val="24"/>
                <w:szCs w:val="24"/>
                <w:lang w:val="en-US"/>
              </w:rPr>
              <w:t xml:space="preserve">despising </w:t>
            </w:r>
            <w:r w:rsidR="002B15B1">
              <w:rPr>
                <w:rFonts w:ascii="Times New Roman" w:hAnsi="Times New Roman" w:cs="Times New Roman"/>
                <w:sz w:val="24"/>
                <w:szCs w:val="24"/>
                <w:lang w:val="en-US"/>
              </w:rPr>
              <w:t>o</w:t>
            </w:r>
            <w:r w:rsidR="002B15B1" w:rsidRPr="002B15B1">
              <w:rPr>
                <w:rFonts w:ascii="Times New Roman" w:hAnsi="Times New Roman" w:cs="Times New Roman"/>
                <w:sz w:val="24"/>
                <w:szCs w:val="24"/>
                <w:lang w:val="en-US"/>
              </w:rPr>
              <w:t>r undervaluing one’s customs</w:t>
            </w:r>
            <w:r w:rsidRPr="002B15B1">
              <w:rPr>
                <w:rFonts w:ascii="Times New Roman" w:hAnsi="Times New Roman" w:cs="Times New Roman"/>
                <w:sz w:val="24"/>
                <w:szCs w:val="24"/>
                <w:lang w:val="en-US"/>
              </w:rPr>
              <w:t>,</w:t>
            </w:r>
          </w:p>
          <w:p w:rsidR="00FC168A" w:rsidRPr="002B15B1" w:rsidRDefault="00FC168A" w:rsidP="00745547">
            <w:pPr>
              <w:spacing w:line="360" w:lineRule="auto"/>
              <w:jc w:val="both"/>
              <w:rPr>
                <w:rFonts w:ascii="Times New Roman" w:hAnsi="Times New Roman" w:cs="Times New Roman"/>
                <w:sz w:val="24"/>
                <w:szCs w:val="24"/>
                <w:lang w:val="en-US"/>
              </w:rPr>
            </w:pPr>
            <w:r w:rsidRPr="002B15B1">
              <w:rPr>
                <w:rFonts w:ascii="Times New Roman" w:hAnsi="Times New Roman" w:cs="Times New Roman"/>
                <w:sz w:val="24"/>
                <w:szCs w:val="24"/>
                <w:lang w:val="en-US"/>
              </w:rPr>
              <w:t xml:space="preserve">18. </w:t>
            </w:r>
            <w:r w:rsidR="002B15B1" w:rsidRPr="002B15B1">
              <w:rPr>
                <w:rFonts w:ascii="Times New Roman" w:hAnsi="Times New Roman" w:cs="Times New Roman"/>
                <w:sz w:val="24"/>
                <w:szCs w:val="24"/>
                <w:lang w:val="en-US"/>
              </w:rPr>
              <w:t>Want of Or ignoring t</w:t>
            </w:r>
            <w:r w:rsidR="002B15B1">
              <w:rPr>
                <w:rFonts w:ascii="Times New Roman" w:hAnsi="Times New Roman" w:cs="Times New Roman"/>
                <w:sz w:val="24"/>
                <w:szCs w:val="24"/>
                <w:lang w:val="en-US"/>
              </w:rPr>
              <w:t>he analyses of the internal market and eventually external markets</w:t>
            </w:r>
          </w:p>
        </w:tc>
      </w:tr>
      <w:tr w:rsidR="00FC168A" w:rsidRPr="00AD21EA" w:rsidTr="00A65518">
        <w:tc>
          <w:tcPr>
            <w:tcW w:w="1682" w:type="dxa"/>
          </w:tcPr>
          <w:p w:rsidR="00FC168A" w:rsidRPr="006217B0" w:rsidRDefault="00FC168A" w:rsidP="00745547">
            <w:pPr>
              <w:spacing w:line="360" w:lineRule="auto"/>
              <w:jc w:val="both"/>
              <w:rPr>
                <w:rFonts w:ascii="Times New Roman" w:hAnsi="Times New Roman" w:cs="Times New Roman"/>
                <w:sz w:val="24"/>
                <w:szCs w:val="24"/>
              </w:rPr>
            </w:pPr>
            <w:r w:rsidRPr="006217B0">
              <w:rPr>
                <w:rFonts w:ascii="Times New Roman" w:hAnsi="Times New Roman" w:cs="Times New Roman"/>
                <w:sz w:val="24"/>
                <w:szCs w:val="24"/>
              </w:rPr>
              <w:t>Zelek</w:t>
            </w:r>
            <w:r w:rsidR="00202FB1">
              <w:rPr>
                <w:rFonts w:ascii="Times New Roman" w:hAnsi="Times New Roman" w:cs="Times New Roman"/>
                <w:sz w:val="24"/>
                <w:szCs w:val="24"/>
              </w:rPr>
              <w:t xml:space="preserve"> (2004)</w:t>
            </w:r>
          </w:p>
        </w:tc>
        <w:tc>
          <w:tcPr>
            <w:tcW w:w="7606" w:type="dxa"/>
          </w:tcPr>
          <w:p w:rsidR="00FC168A" w:rsidRPr="00505FB0" w:rsidRDefault="00FC168A" w:rsidP="00745547">
            <w:pPr>
              <w:spacing w:line="360" w:lineRule="auto"/>
              <w:jc w:val="both"/>
              <w:rPr>
                <w:rFonts w:ascii="Times New Roman" w:hAnsi="Times New Roman" w:cs="Times New Roman"/>
                <w:sz w:val="24"/>
                <w:szCs w:val="24"/>
                <w:lang w:val="en-US"/>
              </w:rPr>
            </w:pPr>
            <w:r w:rsidRPr="00505FB0">
              <w:rPr>
                <w:rFonts w:ascii="Times New Roman" w:hAnsi="Times New Roman" w:cs="Times New Roman"/>
                <w:sz w:val="24"/>
                <w:szCs w:val="24"/>
                <w:lang w:val="en-US"/>
              </w:rPr>
              <w:t xml:space="preserve">1. </w:t>
            </w:r>
            <w:r w:rsidR="00505FB0" w:rsidRPr="00505FB0">
              <w:rPr>
                <w:rFonts w:ascii="Times New Roman" w:hAnsi="Times New Roman" w:cs="Times New Roman"/>
                <w:sz w:val="24"/>
                <w:szCs w:val="24"/>
                <w:lang w:val="en-US"/>
              </w:rPr>
              <w:t xml:space="preserve">Lack of capital </w:t>
            </w:r>
            <w:r w:rsidR="00877E3E">
              <w:rPr>
                <w:rFonts w:ascii="Times New Roman" w:hAnsi="Times New Roman" w:cs="Times New Roman"/>
                <w:sz w:val="24"/>
                <w:szCs w:val="24"/>
                <w:lang w:val="en-US"/>
              </w:rPr>
              <w:t>o</w:t>
            </w:r>
            <w:r w:rsidR="00505FB0" w:rsidRPr="00505FB0">
              <w:rPr>
                <w:rFonts w:ascii="Times New Roman" w:hAnsi="Times New Roman" w:cs="Times New Roman"/>
                <w:sz w:val="24"/>
                <w:szCs w:val="24"/>
                <w:lang w:val="en-US"/>
              </w:rPr>
              <w:t>r other resources of strategic importance</w:t>
            </w:r>
            <w:r w:rsidRPr="00505FB0">
              <w:rPr>
                <w:rFonts w:ascii="Times New Roman" w:hAnsi="Times New Roman" w:cs="Times New Roman"/>
                <w:sz w:val="24"/>
                <w:szCs w:val="24"/>
                <w:lang w:val="en-US"/>
              </w:rPr>
              <w:t>,</w:t>
            </w:r>
          </w:p>
          <w:p w:rsidR="00FC168A" w:rsidRPr="00505FB0" w:rsidRDefault="00FC168A" w:rsidP="00745547">
            <w:pPr>
              <w:spacing w:line="360" w:lineRule="auto"/>
              <w:jc w:val="both"/>
              <w:rPr>
                <w:rFonts w:ascii="Times New Roman" w:hAnsi="Times New Roman" w:cs="Times New Roman"/>
                <w:sz w:val="24"/>
                <w:szCs w:val="24"/>
                <w:lang w:val="en-US"/>
              </w:rPr>
            </w:pPr>
            <w:r w:rsidRPr="00505FB0">
              <w:rPr>
                <w:rFonts w:ascii="Times New Roman" w:hAnsi="Times New Roman" w:cs="Times New Roman"/>
                <w:sz w:val="24"/>
                <w:szCs w:val="24"/>
                <w:lang w:val="en-US"/>
              </w:rPr>
              <w:t xml:space="preserve">2. </w:t>
            </w:r>
            <w:r w:rsidR="00505FB0" w:rsidRPr="00505FB0">
              <w:rPr>
                <w:rFonts w:ascii="Times New Roman" w:hAnsi="Times New Roman" w:cs="Times New Roman"/>
                <w:sz w:val="24"/>
                <w:szCs w:val="24"/>
                <w:lang w:val="en-US"/>
              </w:rPr>
              <w:t>Erroneous management within organization</w:t>
            </w:r>
            <w:r w:rsidRPr="00505FB0">
              <w:rPr>
                <w:rFonts w:ascii="Times New Roman" w:hAnsi="Times New Roman" w:cs="Times New Roman"/>
                <w:sz w:val="24"/>
                <w:szCs w:val="24"/>
                <w:lang w:val="en-US"/>
              </w:rPr>
              <w:t>,</w:t>
            </w:r>
          </w:p>
          <w:p w:rsidR="00FC168A" w:rsidRPr="00505FB0" w:rsidRDefault="00FC168A" w:rsidP="00745547">
            <w:pPr>
              <w:spacing w:line="360" w:lineRule="auto"/>
              <w:jc w:val="both"/>
              <w:rPr>
                <w:rFonts w:ascii="Times New Roman" w:hAnsi="Times New Roman" w:cs="Times New Roman"/>
                <w:sz w:val="24"/>
                <w:szCs w:val="24"/>
                <w:lang w:val="en-US"/>
              </w:rPr>
            </w:pPr>
            <w:r w:rsidRPr="00505FB0">
              <w:rPr>
                <w:rFonts w:ascii="Times New Roman" w:hAnsi="Times New Roman" w:cs="Times New Roman"/>
                <w:sz w:val="24"/>
                <w:szCs w:val="24"/>
                <w:lang w:val="en-US"/>
              </w:rPr>
              <w:t xml:space="preserve">3. </w:t>
            </w:r>
            <w:r w:rsidR="00505FB0">
              <w:rPr>
                <w:rFonts w:ascii="Times New Roman" w:hAnsi="Times New Roman" w:cs="Times New Roman"/>
                <w:sz w:val="24"/>
                <w:szCs w:val="24"/>
                <w:lang w:val="en-US"/>
              </w:rPr>
              <w:t>N</w:t>
            </w:r>
            <w:r w:rsidR="00505FB0" w:rsidRPr="00505FB0">
              <w:rPr>
                <w:rFonts w:ascii="Times New Roman" w:hAnsi="Times New Roman" w:cs="Times New Roman"/>
                <w:sz w:val="24"/>
                <w:szCs w:val="24"/>
                <w:lang w:val="en-US"/>
              </w:rPr>
              <w:t xml:space="preserve">o expansion </w:t>
            </w:r>
            <w:r w:rsidRPr="00505FB0">
              <w:rPr>
                <w:rFonts w:ascii="Times New Roman" w:hAnsi="Times New Roman" w:cs="Times New Roman"/>
                <w:sz w:val="24"/>
                <w:szCs w:val="24"/>
                <w:lang w:val="en-US"/>
              </w:rPr>
              <w:t>,</w:t>
            </w:r>
          </w:p>
          <w:p w:rsidR="00FC168A" w:rsidRPr="00877E3E" w:rsidRDefault="00FC168A" w:rsidP="00745547">
            <w:pPr>
              <w:spacing w:line="360" w:lineRule="auto"/>
              <w:jc w:val="both"/>
              <w:rPr>
                <w:rFonts w:ascii="Times New Roman" w:hAnsi="Times New Roman" w:cs="Times New Roman"/>
                <w:sz w:val="24"/>
                <w:szCs w:val="24"/>
                <w:lang w:val="en-US"/>
              </w:rPr>
            </w:pPr>
            <w:r w:rsidRPr="00877E3E">
              <w:rPr>
                <w:rFonts w:ascii="Times New Roman" w:hAnsi="Times New Roman" w:cs="Times New Roman"/>
                <w:sz w:val="24"/>
                <w:szCs w:val="24"/>
                <w:lang w:val="en-US"/>
              </w:rPr>
              <w:t xml:space="preserve">4. </w:t>
            </w:r>
            <w:r w:rsidR="00505FB0" w:rsidRPr="00877E3E">
              <w:rPr>
                <w:rFonts w:ascii="Times New Roman" w:hAnsi="Times New Roman" w:cs="Times New Roman"/>
                <w:sz w:val="24"/>
                <w:szCs w:val="24"/>
                <w:lang w:val="en-US"/>
              </w:rPr>
              <w:t xml:space="preserve">Mistaken </w:t>
            </w:r>
            <w:r w:rsidR="00877E3E" w:rsidRPr="00877E3E">
              <w:rPr>
                <w:rFonts w:ascii="Times New Roman" w:hAnsi="Times New Roman" w:cs="Times New Roman"/>
                <w:sz w:val="24"/>
                <w:szCs w:val="24"/>
                <w:lang w:val="en-US"/>
              </w:rPr>
              <w:t>strategic</w:t>
            </w:r>
            <w:r w:rsidR="00505FB0" w:rsidRPr="00877E3E">
              <w:rPr>
                <w:rFonts w:ascii="Times New Roman" w:hAnsi="Times New Roman" w:cs="Times New Roman"/>
                <w:sz w:val="24"/>
                <w:szCs w:val="24"/>
                <w:lang w:val="en-US"/>
              </w:rPr>
              <w:t xml:space="preserve"> policy</w:t>
            </w:r>
            <w:r w:rsidRPr="00877E3E">
              <w:rPr>
                <w:rFonts w:ascii="Times New Roman" w:hAnsi="Times New Roman" w:cs="Times New Roman"/>
                <w:sz w:val="24"/>
                <w:szCs w:val="24"/>
                <w:lang w:val="en-US"/>
              </w:rPr>
              <w:t>,</w:t>
            </w:r>
          </w:p>
          <w:p w:rsidR="00FC168A" w:rsidRPr="00877E3E" w:rsidRDefault="00FC168A" w:rsidP="00745547">
            <w:pPr>
              <w:spacing w:line="360" w:lineRule="auto"/>
              <w:jc w:val="both"/>
              <w:rPr>
                <w:rFonts w:ascii="Times New Roman" w:hAnsi="Times New Roman" w:cs="Times New Roman"/>
                <w:sz w:val="24"/>
                <w:szCs w:val="24"/>
                <w:lang w:val="en-US"/>
              </w:rPr>
            </w:pPr>
            <w:r w:rsidRPr="00877E3E">
              <w:rPr>
                <w:rFonts w:ascii="Times New Roman" w:hAnsi="Times New Roman" w:cs="Times New Roman"/>
                <w:sz w:val="24"/>
                <w:szCs w:val="24"/>
                <w:lang w:val="en-US"/>
              </w:rPr>
              <w:t xml:space="preserve">5. </w:t>
            </w:r>
            <w:r w:rsidR="00877E3E" w:rsidRPr="00877E3E">
              <w:rPr>
                <w:rFonts w:ascii="Times New Roman" w:hAnsi="Times New Roman" w:cs="Times New Roman"/>
                <w:sz w:val="24"/>
                <w:szCs w:val="24"/>
                <w:lang w:val="en-US"/>
              </w:rPr>
              <w:t>Low effectiveness of economizing</w:t>
            </w:r>
            <w:r w:rsidRPr="00877E3E">
              <w:rPr>
                <w:rFonts w:ascii="Times New Roman" w:hAnsi="Times New Roman" w:cs="Times New Roman"/>
                <w:sz w:val="24"/>
                <w:szCs w:val="24"/>
                <w:lang w:val="en-US"/>
              </w:rPr>
              <w:t>,</w:t>
            </w:r>
          </w:p>
          <w:p w:rsidR="00FC168A" w:rsidRPr="00877E3E" w:rsidRDefault="00FC168A" w:rsidP="00745547">
            <w:pPr>
              <w:spacing w:line="360" w:lineRule="auto"/>
              <w:jc w:val="both"/>
              <w:rPr>
                <w:rFonts w:ascii="Times New Roman" w:hAnsi="Times New Roman" w:cs="Times New Roman"/>
                <w:sz w:val="24"/>
                <w:szCs w:val="24"/>
                <w:lang w:val="en-US"/>
              </w:rPr>
            </w:pPr>
            <w:r w:rsidRPr="00877E3E">
              <w:rPr>
                <w:rFonts w:ascii="Times New Roman" w:hAnsi="Times New Roman" w:cs="Times New Roman"/>
                <w:sz w:val="24"/>
                <w:szCs w:val="24"/>
                <w:lang w:val="en-US"/>
              </w:rPr>
              <w:t xml:space="preserve">6. </w:t>
            </w:r>
            <w:r w:rsidR="00877E3E" w:rsidRPr="00877E3E">
              <w:rPr>
                <w:rFonts w:ascii="Times New Roman" w:hAnsi="Times New Roman" w:cs="Times New Roman"/>
                <w:sz w:val="24"/>
                <w:szCs w:val="24"/>
                <w:lang w:val="en-US"/>
              </w:rPr>
              <w:t>Products perceived as low-tech</w:t>
            </w:r>
            <w:r w:rsidRPr="00877E3E">
              <w:rPr>
                <w:rFonts w:ascii="Times New Roman" w:hAnsi="Times New Roman" w:cs="Times New Roman"/>
                <w:sz w:val="24"/>
                <w:szCs w:val="24"/>
                <w:lang w:val="en-US"/>
              </w:rPr>
              <w:t>,</w:t>
            </w:r>
          </w:p>
          <w:p w:rsidR="00FC168A" w:rsidRPr="00877E3E" w:rsidRDefault="00FC168A" w:rsidP="00745547">
            <w:pPr>
              <w:spacing w:line="360" w:lineRule="auto"/>
              <w:jc w:val="both"/>
              <w:rPr>
                <w:rFonts w:ascii="Times New Roman" w:hAnsi="Times New Roman" w:cs="Times New Roman"/>
                <w:sz w:val="24"/>
                <w:szCs w:val="24"/>
                <w:lang w:val="en-US"/>
              </w:rPr>
            </w:pPr>
            <w:r w:rsidRPr="00877E3E">
              <w:rPr>
                <w:rFonts w:ascii="Times New Roman" w:hAnsi="Times New Roman" w:cs="Times New Roman"/>
                <w:sz w:val="24"/>
                <w:szCs w:val="24"/>
                <w:lang w:val="en-US"/>
              </w:rPr>
              <w:t xml:space="preserve">7. </w:t>
            </w:r>
            <w:r w:rsidR="00877E3E" w:rsidRPr="00877E3E">
              <w:rPr>
                <w:rFonts w:ascii="Times New Roman" w:hAnsi="Times New Roman" w:cs="Times New Roman"/>
                <w:sz w:val="24"/>
                <w:szCs w:val="24"/>
                <w:lang w:val="en-US"/>
              </w:rPr>
              <w:t>Flawed pr</w:t>
            </w:r>
            <w:r w:rsidR="00877E3E">
              <w:rPr>
                <w:rFonts w:ascii="Times New Roman" w:hAnsi="Times New Roman" w:cs="Times New Roman"/>
                <w:sz w:val="24"/>
                <w:szCs w:val="24"/>
                <w:lang w:val="en-US"/>
              </w:rPr>
              <w:t>i</w:t>
            </w:r>
            <w:r w:rsidR="00877E3E" w:rsidRPr="00877E3E">
              <w:rPr>
                <w:rFonts w:ascii="Times New Roman" w:hAnsi="Times New Roman" w:cs="Times New Roman"/>
                <w:sz w:val="24"/>
                <w:szCs w:val="24"/>
                <w:lang w:val="en-US"/>
              </w:rPr>
              <w:t>ce policy</w:t>
            </w:r>
            <w:r w:rsidRPr="00877E3E">
              <w:rPr>
                <w:rFonts w:ascii="Times New Roman" w:hAnsi="Times New Roman" w:cs="Times New Roman"/>
                <w:sz w:val="24"/>
                <w:szCs w:val="24"/>
                <w:lang w:val="en-US"/>
              </w:rPr>
              <w:t>,</w:t>
            </w:r>
          </w:p>
          <w:p w:rsidR="00FC168A" w:rsidRPr="00877E3E" w:rsidRDefault="00FC168A" w:rsidP="00745547">
            <w:pPr>
              <w:spacing w:line="360" w:lineRule="auto"/>
              <w:jc w:val="both"/>
              <w:rPr>
                <w:rFonts w:ascii="Times New Roman" w:hAnsi="Times New Roman" w:cs="Times New Roman"/>
                <w:sz w:val="24"/>
                <w:szCs w:val="24"/>
                <w:lang w:val="en-US"/>
              </w:rPr>
            </w:pPr>
            <w:r w:rsidRPr="00877E3E">
              <w:rPr>
                <w:rFonts w:ascii="Times New Roman" w:hAnsi="Times New Roman" w:cs="Times New Roman"/>
                <w:sz w:val="24"/>
                <w:szCs w:val="24"/>
                <w:lang w:val="en-US"/>
              </w:rPr>
              <w:t>8.</w:t>
            </w:r>
            <w:r w:rsidR="00877E3E">
              <w:rPr>
                <w:rFonts w:ascii="Times New Roman" w:hAnsi="Times New Roman" w:cs="Times New Roman"/>
                <w:sz w:val="24"/>
                <w:szCs w:val="24"/>
                <w:lang w:val="en-US"/>
              </w:rPr>
              <w:t>Incidents</w:t>
            </w:r>
          </w:p>
          <w:p w:rsidR="00FC168A" w:rsidRPr="00877E3E" w:rsidRDefault="00FC168A" w:rsidP="00745547">
            <w:pPr>
              <w:spacing w:line="360" w:lineRule="auto"/>
              <w:jc w:val="both"/>
              <w:rPr>
                <w:rFonts w:ascii="Times New Roman" w:hAnsi="Times New Roman" w:cs="Times New Roman"/>
                <w:sz w:val="24"/>
                <w:szCs w:val="24"/>
                <w:lang w:val="en-US"/>
              </w:rPr>
            </w:pPr>
            <w:r w:rsidRPr="00877E3E">
              <w:rPr>
                <w:rFonts w:ascii="Times New Roman" w:hAnsi="Times New Roman" w:cs="Times New Roman"/>
                <w:sz w:val="24"/>
                <w:szCs w:val="24"/>
                <w:lang w:val="en-US"/>
              </w:rPr>
              <w:t xml:space="preserve">9. </w:t>
            </w:r>
            <w:r w:rsidR="00877E3E" w:rsidRPr="00877E3E">
              <w:rPr>
                <w:rFonts w:ascii="Times New Roman" w:hAnsi="Times New Roman" w:cs="Times New Roman"/>
                <w:sz w:val="24"/>
                <w:szCs w:val="24"/>
                <w:lang w:val="en-US"/>
              </w:rPr>
              <w:t>Frequent potation of executive positions</w:t>
            </w:r>
            <w:r w:rsidRPr="00877E3E">
              <w:rPr>
                <w:rFonts w:ascii="Times New Roman" w:hAnsi="Times New Roman" w:cs="Times New Roman"/>
                <w:sz w:val="24"/>
                <w:szCs w:val="24"/>
                <w:lang w:val="en-US"/>
              </w:rPr>
              <w:t>,</w:t>
            </w:r>
          </w:p>
          <w:p w:rsidR="00FC168A" w:rsidRPr="00877E3E" w:rsidRDefault="00FC168A" w:rsidP="00745547">
            <w:pPr>
              <w:spacing w:line="360" w:lineRule="auto"/>
              <w:jc w:val="both"/>
              <w:rPr>
                <w:rFonts w:ascii="Times New Roman" w:hAnsi="Times New Roman" w:cs="Times New Roman"/>
                <w:sz w:val="24"/>
                <w:szCs w:val="24"/>
                <w:lang w:val="en-US"/>
              </w:rPr>
            </w:pPr>
            <w:r w:rsidRPr="00877E3E">
              <w:rPr>
                <w:rFonts w:ascii="Times New Roman" w:hAnsi="Times New Roman" w:cs="Times New Roman"/>
                <w:sz w:val="24"/>
                <w:szCs w:val="24"/>
                <w:lang w:val="en-US"/>
              </w:rPr>
              <w:lastRenderedPageBreak/>
              <w:t xml:space="preserve">10. </w:t>
            </w:r>
            <w:r w:rsidR="00877E3E" w:rsidRPr="00877E3E">
              <w:rPr>
                <w:rFonts w:ascii="Times New Roman" w:hAnsi="Times New Roman" w:cs="Times New Roman"/>
                <w:sz w:val="24"/>
                <w:szCs w:val="24"/>
                <w:lang w:val="en-US"/>
              </w:rPr>
              <w:t>Wastage/personnel problems</w:t>
            </w:r>
            <w:r w:rsidRPr="00877E3E">
              <w:rPr>
                <w:rFonts w:ascii="Times New Roman" w:hAnsi="Times New Roman" w:cs="Times New Roman"/>
                <w:sz w:val="24"/>
                <w:szCs w:val="24"/>
                <w:lang w:val="en-US"/>
              </w:rPr>
              <w:t>,</w:t>
            </w:r>
          </w:p>
          <w:p w:rsidR="00FC168A" w:rsidRPr="00877E3E" w:rsidRDefault="00FC168A" w:rsidP="00745547">
            <w:pPr>
              <w:spacing w:line="360" w:lineRule="auto"/>
              <w:jc w:val="both"/>
              <w:rPr>
                <w:rFonts w:ascii="Times New Roman" w:hAnsi="Times New Roman" w:cs="Times New Roman"/>
                <w:sz w:val="24"/>
                <w:szCs w:val="24"/>
                <w:lang w:val="en-US"/>
              </w:rPr>
            </w:pPr>
            <w:r w:rsidRPr="00877E3E">
              <w:rPr>
                <w:rFonts w:ascii="Times New Roman" w:hAnsi="Times New Roman" w:cs="Times New Roman"/>
                <w:sz w:val="24"/>
                <w:szCs w:val="24"/>
                <w:lang w:val="en-US"/>
              </w:rPr>
              <w:t xml:space="preserve">11. </w:t>
            </w:r>
            <w:r w:rsidR="00877E3E" w:rsidRPr="00877E3E">
              <w:rPr>
                <w:rFonts w:ascii="Times New Roman" w:hAnsi="Times New Roman" w:cs="Times New Roman"/>
                <w:sz w:val="24"/>
                <w:szCs w:val="24"/>
                <w:lang w:val="en-US"/>
              </w:rPr>
              <w:t>Personal conflicts within organization</w:t>
            </w:r>
            <w:r w:rsidRPr="00877E3E">
              <w:rPr>
                <w:rFonts w:ascii="Times New Roman" w:hAnsi="Times New Roman" w:cs="Times New Roman"/>
                <w:sz w:val="24"/>
                <w:szCs w:val="24"/>
                <w:lang w:val="en-US"/>
              </w:rPr>
              <w:t>.</w:t>
            </w:r>
          </w:p>
        </w:tc>
      </w:tr>
    </w:tbl>
    <w:p w:rsidR="006C422C" w:rsidRPr="003B05B5" w:rsidRDefault="00877E3E" w:rsidP="00745547">
      <w:pPr>
        <w:spacing w:line="360" w:lineRule="auto"/>
        <w:jc w:val="both"/>
        <w:rPr>
          <w:rFonts w:ascii="Times New Roman" w:hAnsi="Times New Roman" w:cs="Times New Roman"/>
          <w:sz w:val="24"/>
          <w:szCs w:val="24"/>
          <w:lang w:val="en-US"/>
        </w:rPr>
      </w:pPr>
      <w:r w:rsidRPr="003B05B5">
        <w:rPr>
          <w:rFonts w:ascii="Times New Roman" w:hAnsi="Times New Roman" w:cs="Times New Roman"/>
          <w:sz w:val="24"/>
          <w:szCs w:val="24"/>
          <w:lang w:val="en-US"/>
        </w:rPr>
        <w:lastRenderedPageBreak/>
        <w:t>Source</w:t>
      </w:r>
      <w:r w:rsidR="006C422C" w:rsidRPr="003B05B5">
        <w:rPr>
          <w:rFonts w:ascii="Times New Roman" w:hAnsi="Times New Roman" w:cs="Times New Roman"/>
          <w:sz w:val="24"/>
          <w:szCs w:val="24"/>
          <w:lang w:val="en-US"/>
        </w:rPr>
        <w:t xml:space="preserve">: </w:t>
      </w:r>
      <w:r w:rsidRPr="003B05B5">
        <w:rPr>
          <w:rFonts w:ascii="Times New Roman" w:hAnsi="Times New Roman" w:cs="Times New Roman"/>
          <w:sz w:val="24"/>
          <w:szCs w:val="24"/>
          <w:lang w:val="en-US"/>
        </w:rPr>
        <w:t>Own work</w:t>
      </w:r>
    </w:p>
    <w:p w:rsidR="004E18D1" w:rsidRDefault="00877E3E" w:rsidP="00745547">
      <w:pPr>
        <w:spacing w:line="360" w:lineRule="auto"/>
        <w:jc w:val="both"/>
        <w:rPr>
          <w:rFonts w:ascii="Times New Roman" w:hAnsi="Times New Roman" w:cs="Times New Roman"/>
          <w:sz w:val="24"/>
          <w:szCs w:val="24"/>
          <w:lang w:val="en-US"/>
        </w:rPr>
      </w:pPr>
      <w:r w:rsidRPr="00877E3E">
        <w:rPr>
          <w:rFonts w:ascii="Times New Roman" w:hAnsi="Times New Roman" w:cs="Times New Roman"/>
          <w:sz w:val="24"/>
          <w:szCs w:val="24"/>
          <w:lang w:val="en-US"/>
        </w:rPr>
        <w:t>Having analyzed internal grounds f</w:t>
      </w:r>
      <w:r>
        <w:rPr>
          <w:rFonts w:ascii="Times New Roman" w:hAnsi="Times New Roman" w:cs="Times New Roman"/>
          <w:sz w:val="24"/>
          <w:szCs w:val="24"/>
          <w:lang w:val="en-US"/>
        </w:rPr>
        <w:t xml:space="preserve">or business failures it needs to be stated that the most frequent are the following: errors in corporate management, errors in the management of financial resources and errors in corporate strategy. </w:t>
      </w:r>
    </w:p>
    <w:p w:rsidR="00877E3E" w:rsidRPr="00877E3E" w:rsidRDefault="00877E3E" w:rsidP="0074554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Therefore arriving at definition of some rational financial structure and right management of corporate liquidity does seem to be tricky because when a particular company maintain mistaken corporate financial structure and its liquidity runs out, then it has to close down.</w:t>
      </w:r>
    </w:p>
    <w:p w:rsidR="004E18D1" w:rsidRPr="004E18D1" w:rsidRDefault="004E18D1" w:rsidP="00745547">
      <w:pPr>
        <w:spacing w:line="360" w:lineRule="auto"/>
        <w:ind w:firstLine="708"/>
        <w:jc w:val="both"/>
        <w:rPr>
          <w:rFonts w:ascii="Times New Roman" w:hAnsi="Times New Roman" w:cs="Times New Roman"/>
          <w:sz w:val="24"/>
          <w:szCs w:val="24"/>
          <w:lang w:val="en-US"/>
        </w:rPr>
      </w:pPr>
      <w:r w:rsidRPr="004E18D1">
        <w:rPr>
          <w:rFonts w:ascii="Times New Roman" w:hAnsi="Times New Roman" w:cs="Times New Roman"/>
          <w:sz w:val="24"/>
          <w:szCs w:val="24"/>
          <w:lang w:val="en-US"/>
        </w:rPr>
        <w:t>It is Worth mentioning t</w:t>
      </w:r>
      <w:r>
        <w:rPr>
          <w:rFonts w:ascii="Times New Roman" w:hAnsi="Times New Roman" w:cs="Times New Roman"/>
          <w:sz w:val="24"/>
          <w:szCs w:val="24"/>
          <w:lang w:val="en-US"/>
        </w:rPr>
        <w:t>hat corporate insolubility is not usually a sudden event, some of its symptoms can be detected well in advance, thence the management have a chance to take adequate steps to avoid compulsory liquidation.</w:t>
      </w:r>
    </w:p>
    <w:p w:rsidR="001678CD" w:rsidRPr="003B05B5" w:rsidRDefault="00EC10C2" w:rsidP="00745547">
      <w:pPr>
        <w:spacing w:line="360" w:lineRule="auto"/>
        <w:jc w:val="center"/>
        <w:rPr>
          <w:rFonts w:ascii="Times New Roman" w:hAnsi="Times New Roman" w:cs="Times New Roman"/>
          <w:b/>
          <w:sz w:val="24"/>
          <w:szCs w:val="24"/>
          <w:lang w:val="en-US"/>
        </w:rPr>
      </w:pPr>
      <w:r w:rsidRPr="003B05B5">
        <w:rPr>
          <w:rFonts w:ascii="Times New Roman" w:hAnsi="Times New Roman" w:cs="Times New Roman"/>
          <w:b/>
          <w:sz w:val="24"/>
          <w:szCs w:val="24"/>
          <w:lang w:val="en-US"/>
        </w:rPr>
        <w:t>Methodology of research</w:t>
      </w:r>
    </w:p>
    <w:p w:rsidR="00E27330" w:rsidRPr="00AF3C94" w:rsidRDefault="00E27330" w:rsidP="00745547">
      <w:pPr>
        <w:spacing w:line="360" w:lineRule="auto"/>
        <w:jc w:val="both"/>
        <w:rPr>
          <w:rFonts w:ascii="Times New Roman" w:hAnsi="Times New Roman" w:cs="Times New Roman"/>
          <w:sz w:val="24"/>
          <w:szCs w:val="24"/>
          <w:lang w:val="en-US"/>
        </w:rPr>
      </w:pPr>
      <w:r w:rsidRPr="00AF3C94">
        <w:rPr>
          <w:rFonts w:ascii="Times New Roman" w:hAnsi="Times New Roman" w:cs="Times New Roman"/>
          <w:sz w:val="24"/>
          <w:szCs w:val="24"/>
          <w:lang w:val="en-US"/>
        </w:rPr>
        <w:t xml:space="preserve">The </w:t>
      </w:r>
      <w:r w:rsidR="00A65518" w:rsidRPr="00AF3C94">
        <w:rPr>
          <w:rFonts w:ascii="Times New Roman" w:hAnsi="Times New Roman" w:cs="Times New Roman"/>
          <w:sz w:val="24"/>
          <w:szCs w:val="24"/>
          <w:lang w:val="en-US"/>
        </w:rPr>
        <w:t>focus</w:t>
      </w:r>
      <w:r w:rsidRPr="00AF3C94">
        <w:rPr>
          <w:rFonts w:ascii="Times New Roman" w:hAnsi="Times New Roman" w:cs="Times New Roman"/>
          <w:sz w:val="24"/>
          <w:szCs w:val="24"/>
          <w:lang w:val="en-US"/>
        </w:rPr>
        <w:t xml:space="preserve"> In this paper is on production sector. Research time-scale is set to sixteen years (2000-2015). The choice of this period is determined by data availability. In the examined interval of time over 15 </w:t>
      </w:r>
      <w:r w:rsidR="00A65518" w:rsidRPr="00AF3C94">
        <w:rPr>
          <w:rFonts w:ascii="Times New Roman" w:hAnsi="Times New Roman" w:cs="Times New Roman"/>
          <w:sz w:val="24"/>
          <w:szCs w:val="24"/>
          <w:lang w:val="en-US"/>
        </w:rPr>
        <w:t>thousand</w:t>
      </w:r>
      <w:r w:rsidRPr="00AF3C94">
        <w:rPr>
          <w:rFonts w:ascii="Times New Roman" w:hAnsi="Times New Roman" w:cs="Times New Roman"/>
          <w:sz w:val="24"/>
          <w:szCs w:val="24"/>
          <w:lang w:val="en-US"/>
        </w:rPr>
        <w:t xml:space="preserve"> firm</w:t>
      </w:r>
      <w:r w:rsidR="00AF3C94" w:rsidRPr="00AF3C94">
        <w:rPr>
          <w:rFonts w:ascii="Times New Roman" w:hAnsi="Times New Roman" w:cs="Times New Roman"/>
          <w:sz w:val="24"/>
          <w:szCs w:val="24"/>
          <w:lang w:val="en-US"/>
        </w:rPr>
        <w:t xml:space="preserve">s from the sector in question were </w:t>
      </w:r>
      <w:r w:rsidR="00A65518" w:rsidRPr="00AF3C94">
        <w:rPr>
          <w:rFonts w:ascii="Times New Roman" w:hAnsi="Times New Roman" w:cs="Times New Roman"/>
          <w:sz w:val="24"/>
          <w:szCs w:val="24"/>
          <w:lang w:val="en-US"/>
        </w:rPr>
        <w:t>flirted</w:t>
      </w:r>
      <w:r w:rsidR="00AF3C94" w:rsidRPr="00AF3C94">
        <w:rPr>
          <w:rFonts w:ascii="Times New Roman" w:hAnsi="Times New Roman" w:cs="Times New Roman"/>
          <w:sz w:val="24"/>
          <w:szCs w:val="24"/>
          <w:lang w:val="en-US"/>
        </w:rPr>
        <w:t xml:space="preserve"> drawn from the EMIS (86 </w:t>
      </w:r>
      <w:r w:rsidR="00A65518" w:rsidRPr="00AF3C94">
        <w:rPr>
          <w:rFonts w:ascii="Times New Roman" w:hAnsi="Times New Roman" w:cs="Times New Roman"/>
          <w:sz w:val="24"/>
          <w:szCs w:val="24"/>
          <w:lang w:val="en-US"/>
        </w:rPr>
        <w:t>thousand</w:t>
      </w:r>
      <w:r w:rsidR="00AF3C94" w:rsidRPr="00AF3C94">
        <w:rPr>
          <w:rFonts w:ascii="Times New Roman" w:hAnsi="Times New Roman" w:cs="Times New Roman"/>
          <w:sz w:val="24"/>
          <w:szCs w:val="24"/>
          <w:lang w:val="en-US"/>
        </w:rPr>
        <w:t xml:space="preserve"> financial reports were analyzed). The gathered data enabled computation of the following financial i</w:t>
      </w:r>
      <w:r w:rsidR="00AF3C94">
        <w:rPr>
          <w:rFonts w:ascii="Times New Roman" w:hAnsi="Times New Roman" w:cs="Times New Roman"/>
          <w:sz w:val="24"/>
          <w:szCs w:val="24"/>
          <w:lang w:val="en-US"/>
        </w:rPr>
        <w:t>nd</w:t>
      </w:r>
      <w:r w:rsidR="00A65518">
        <w:rPr>
          <w:rFonts w:ascii="Times New Roman" w:hAnsi="Times New Roman" w:cs="Times New Roman"/>
          <w:sz w:val="24"/>
          <w:szCs w:val="24"/>
          <w:lang w:val="en-US"/>
        </w:rPr>
        <w:t>icators for the itemized compan</w:t>
      </w:r>
      <w:r w:rsidR="00AF3C94">
        <w:rPr>
          <w:rFonts w:ascii="Times New Roman" w:hAnsi="Times New Roman" w:cs="Times New Roman"/>
          <w:sz w:val="24"/>
          <w:szCs w:val="24"/>
          <w:lang w:val="en-US"/>
        </w:rPr>
        <w:t xml:space="preserve">ies: </w:t>
      </w:r>
      <w:r w:rsidR="00A65518">
        <w:rPr>
          <w:rFonts w:ascii="Times New Roman" w:hAnsi="Times New Roman" w:cs="Times New Roman"/>
          <w:sz w:val="24"/>
          <w:szCs w:val="24"/>
          <w:lang w:val="en-US"/>
        </w:rPr>
        <w:t>eq</w:t>
      </w:r>
      <w:r w:rsidR="00945A02">
        <w:rPr>
          <w:rFonts w:ascii="Times New Roman" w:hAnsi="Times New Roman" w:cs="Times New Roman"/>
          <w:sz w:val="24"/>
          <w:szCs w:val="24"/>
          <w:lang w:val="en-US"/>
        </w:rPr>
        <w:t xml:space="preserve">uity ratio </w:t>
      </w:r>
      <w:r w:rsidR="00AF3C94">
        <w:rPr>
          <w:rFonts w:ascii="Times New Roman" w:hAnsi="Times New Roman" w:cs="Times New Roman"/>
          <w:sz w:val="24"/>
          <w:szCs w:val="24"/>
          <w:lang w:val="en-US"/>
        </w:rPr>
        <w:t>(KW); indictor</w:t>
      </w:r>
      <w:r w:rsidR="00A65518">
        <w:rPr>
          <w:rFonts w:ascii="Times New Roman" w:hAnsi="Times New Roman" w:cs="Times New Roman"/>
          <w:sz w:val="24"/>
          <w:szCs w:val="24"/>
          <w:lang w:val="en-US"/>
        </w:rPr>
        <w:t xml:space="preserve"> </w:t>
      </w:r>
      <w:r w:rsidR="00745547">
        <w:rPr>
          <w:rFonts w:ascii="Times New Roman" w:hAnsi="Times New Roman" w:cs="Times New Roman"/>
          <w:sz w:val="24"/>
          <w:szCs w:val="24"/>
          <w:lang w:val="en-US"/>
        </w:rPr>
        <w:t>of the size of working capita</w:t>
      </w:r>
      <w:r w:rsidR="00AF3C94">
        <w:rPr>
          <w:rFonts w:ascii="Times New Roman" w:hAnsi="Times New Roman" w:cs="Times New Roman"/>
          <w:sz w:val="24"/>
          <w:szCs w:val="24"/>
          <w:lang w:val="en-US"/>
        </w:rPr>
        <w:t xml:space="preserve">l (1), (2) current </w:t>
      </w:r>
      <w:r w:rsidR="00945A02">
        <w:rPr>
          <w:rFonts w:ascii="Times New Roman" w:hAnsi="Times New Roman" w:cs="Times New Roman"/>
          <w:sz w:val="24"/>
          <w:szCs w:val="24"/>
          <w:lang w:val="en-US"/>
        </w:rPr>
        <w:t>ratio</w:t>
      </w:r>
      <w:r w:rsidR="00AF3C94">
        <w:rPr>
          <w:rFonts w:ascii="Times New Roman" w:hAnsi="Times New Roman" w:cs="Times New Roman"/>
          <w:sz w:val="24"/>
          <w:szCs w:val="24"/>
          <w:lang w:val="en-US"/>
        </w:rPr>
        <w:t xml:space="preserve"> (PIII); </w:t>
      </w:r>
      <w:r w:rsidR="00745547">
        <w:rPr>
          <w:rFonts w:ascii="Times New Roman" w:hAnsi="Times New Roman" w:cs="Times New Roman"/>
          <w:sz w:val="24"/>
          <w:szCs w:val="24"/>
          <w:lang w:val="en-US"/>
        </w:rPr>
        <w:t>q</w:t>
      </w:r>
      <w:r w:rsidR="00745547" w:rsidRPr="00745547">
        <w:rPr>
          <w:rFonts w:ascii="Times New Roman" w:hAnsi="Times New Roman" w:cs="Times New Roman"/>
          <w:sz w:val="24"/>
          <w:szCs w:val="24"/>
          <w:lang w:val="en-US"/>
        </w:rPr>
        <w:t>uick ratio</w:t>
      </w:r>
      <w:r w:rsidR="00945A02">
        <w:rPr>
          <w:rFonts w:ascii="Times New Roman" w:hAnsi="Times New Roman" w:cs="Times New Roman"/>
          <w:sz w:val="24"/>
          <w:szCs w:val="24"/>
          <w:lang w:val="en-US"/>
        </w:rPr>
        <w:t xml:space="preserve"> </w:t>
      </w:r>
      <w:r w:rsidR="00AF3C94">
        <w:rPr>
          <w:rFonts w:ascii="Times New Roman" w:hAnsi="Times New Roman" w:cs="Times New Roman"/>
          <w:sz w:val="24"/>
          <w:szCs w:val="24"/>
          <w:lang w:val="en-US"/>
        </w:rPr>
        <w:t xml:space="preserve"> (PII), immediate liquidity </w:t>
      </w:r>
      <w:r w:rsidR="00945A02">
        <w:rPr>
          <w:rFonts w:ascii="Times New Roman" w:hAnsi="Times New Roman" w:cs="Times New Roman"/>
          <w:sz w:val="24"/>
          <w:szCs w:val="24"/>
          <w:lang w:val="en-US"/>
        </w:rPr>
        <w:t>ratio</w:t>
      </w:r>
      <w:r w:rsidR="00AF3C94">
        <w:rPr>
          <w:rFonts w:ascii="Times New Roman" w:hAnsi="Times New Roman" w:cs="Times New Roman"/>
          <w:sz w:val="24"/>
          <w:szCs w:val="24"/>
          <w:lang w:val="en-US"/>
        </w:rPr>
        <w:t xml:space="preserve"> (PI)</w:t>
      </w:r>
      <w:r w:rsidR="00A65518" w:rsidRPr="00AD21EA">
        <w:rPr>
          <w:rStyle w:val="Odwoanieprzypisudolnego"/>
          <w:rFonts w:ascii="Times New Roman" w:hAnsi="Times New Roman" w:cs="Times New Roman"/>
          <w:sz w:val="24"/>
          <w:szCs w:val="24"/>
          <w:lang w:val="en-US"/>
        </w:rPr>
        <w:t xml:space="preserve"> </w:t>
      </w:r>
      <w:r w:rsidR="00A65518" w:rsidRPr="006217B0">
        <w:rPr>
          <w:rStyle w:val="Odwoanieprzypisudolnego"/>
          <w:rFonts w:ascii="Times New Roman" w:hAnsi="Times New Roman" w:cs="Times New Roman"/>
          <w:sz w:val="24"/>
          <w:szCs w:val="24"/>
        </w:rPr>
        <w:footnoteReference w:id="1"/>
      </w:r>
      <w:r w:rsidR="00AF3C94">
        <w:rPr>
          <w:rFonts w:ascii="Times New Roman" w:hAnsi="Times New Roman" w:cs="Times New Roman"/>
          <w:sz w:val="24"/>
          <w:szCs w:val="24"/>
          <w:lang w:val="en-US"/>
        </w:rPr>
        <w:t>.</w:t>
      </w:r>
    </w:p>
    <w:p w:rsidR="00AF3C94" w:rsidRPr="00AF3C94" w:rsidRDefault="00AF3C94" w:rsidP="00745547">
      <w:pPr>
        <w:widowControl w:val="0"/>
        <w:spacing w:line="360" w:lineRule="auto"/>
        <w:jc w:val="both"/>
        <w:rPr>
          <w:rFonts w:ascii="Times New Roman" w:hAnsi="Times New Roman" w:cs="Times New Roman"/>
          <w:sz w:val="24"/>
          <w:szCs w:val="24"/>
          <w:lang w:val="en-US"/>
        </w:rPr>
      </w:pPr>
      <w:r w:rsidRPr="00AF3C94">
        <w:rPr>
          <w:rFonts w:ascii="Times New Roman" w:hAnsi="Times New Roman" w:cs="Times New Roman"/>
          <w:sz w:val="24"/>
          <w:szCs w:val="24"/>
          <w:lang w:val="en-US"/>
        </w:rPr>
        <w:t>Then selection of companies w</w:t>
      </w:r>
      <w:r>
        <w:rPr>
          <w:rFonts w:ascii="Times New Roman" w:hAnsi="Times New Roman" w:cs="Times New Roman"/>
          <w:sz w:val="24"/>
          <w:szCs w:val="24"/>
          <w:lang w:val="en-US"/>
        </w:rPr>
        <w:t xml:space="preserve">as carried out to choose these with a high share of </w:t>
      </w:r>
      <w:r w:rsidR="007B0791">
        <w:rPr>
          <w:rFonts w:ascii="Times New Roman" w:hAnsi="Times New Roman" w:cs="Times New Roman"/>
          <w:sz w:val="24"/>
          <w:szCs w:val="24"/>
          <w:lang w:val="en-US"/>
        </w:rPr>
        <w:t xml:space="preserve">equity </w:t>
      </w:r>
      <w:r>
        <w:rPr>
          <w:rFonts w:ascii="Times New Roman" w:hAnsi="Times New Roman" w:cs="Times New Roman"/>
          <w:sz w:val="24"/>
          <w:szCs w:val="24"/>
          <w:lang w:val="en-US"/>
        </w:rPr>
        <w:t>in its total assets. The proportion was regarded to be high if it reaches fifty one percent companies with quantities below this threshold</w:t>
      </w:r>
      <w:r w:rsidR="00FB598F">
        <w:rPr>
          <w:rFonts w:ascii="Times New Roman" w:hAnsi="Times New Roman" w:cs="Times New Roman"/>
          <w:sz w:val="24"/>
          <w:szCs w:val="24"/>
          <w:lang w:val="en-US"/>
        </w:rPr>
        <w:t xml:space="preserve"> have been excluded from the probe.</w:t>
      </w:r>
    </w:p>
    <w:p w:rsidR="00E763FC" w:rsidRDefault="00E763FC" w:rsidP="00745547">
      <w:pPr>
        <w:widowControl w:val="0"/>
        <w:spacing w:line="360" w:lineRule="auto"/>
        <w:ind w:firstLine="708"/>
        <w:jc w:val="both"/>
        <w:rPr>
          <w:rFonts w:ascii="Times New Roman" w:hAnsi="Times New Roman" w:cs="Times New Roman"/>
          <w:sz w:val="24"/>
          <w:szCs w:val="24"/>
          <w:lang w:val="en-US"/>
        </w:rPr>
      </w:pPr>
      <w:r w:rsidRPr="00E763FC">
        <w:rPr>
          <w:rFonts w:ascii="Times New Roman" w:hAnsi="Times New Roman" w:cs="Times New Roman"/>
          <w:sz w:val="24"/>
          <w:szCs w:val="24"/>
          <w:lang w:val="en-US"/>
        </w:rPr>
        <w:t>The next step defines i</w:t>
      </w:r>
      <w:r>
        <w:rPr>
          <w:rFonts w:ascii="Times New Roman" w:hAnsi="Times New Roman" w:cs="Times New Roman"/>
          <w:sz w:val="24"/>
          <w:szCs w:val="24"/>
          <w:lang w:val="en-US"/>
        </w:rPr>
        <w:t xml:space="preserve">ntervals (classes) for the index of </w:t>
      </w:r>
      <w:r w:rsidR="00162A4C">
        <w:rPr>
          <w:rFonts w:ascii="Times New Roman" w:hAnsi="Times New Roman" w:cs="Times New Roman"/>
          <w:sz w:val="24"/>
          <w:szCs w:val="24"/>
          <w:lang w:val="en-US"/>
        </w:rPr>
        <w:t>equity ratio</w:t>
      </w:r>
      <w:r>
        <w:rPr>
          <w:rFonts w:ascii="Times New Roman" w:hAnsi="Times New Roman" w:cs="Times New Roman"/>
          <w:sz w:val="24"/>
          <w:szCs w:val="24"/>
          <w:lang w:val="en-US"/>
        </w:rPr>
        <w:t>. The following were chosen:</w:t>
      </w:r>
      <w:r w:rsidRPr="00E763FC">
        <w:rPr>
          <w:rFonts w:ascii="Times New Roman" w:hAnsi="Times New Roman" w:cs="Times New Roman"/>
          <w:sz w:val="24"/>
          <w:szCs w:val="24"/>
          <w:lang w:val="en-US"/>
        </w:rPr>
        <w:t xml:space="preserve"> 0,51-0,60; 0,61-0,70; 0,71-0,80; 0,81-0,90; 0,91-1,00. Depending on the value of </w:t>
      </w:r>
      <w:r w:rsidR="00A65518">
        <w:rPr>
          <w:rFonts w:ascii="Times New Roman" w:hAnsi="Times New Roman" w:cs="Times New Roman"/>
          <w:sz w:val="24"/>
          <w:szCs w:val="24"/>
          <w:lang w:val="en-US"/>
        </w:rPr>
        <w:t>equity</w:t>
      </w:r>
      <w:r>
        <w:rPr>
          <w:rFonts w:ascii="Times New Roman" w:hAnsi="Times New Roman" w:cs="Times New Roman"/>
          <w:sz w:val="24"/>
          <w:szCs w:val="24"/>
          <w:lang w:val="en-US"/>
        </w:rPr>
        <w:t xml:space="preserve">, the remaining firms were assigned to their corresponding class. </w:t>
      </w:r>
      <w:r w:rsidRPr="00E763FC">
        <w:rPr>
          <w:rFonts w:ascii="Times New Roman" w:hAnsi="Times New Roman" w:cs="Times New Roman"/>
          <w:sz w:val="24"/>
          <w:szCs w:val="24"/>
          <w:lang w:val="en-US"/>
        </w:rPr>
        <w:t xml:space="preserve">For instance a </w:t>
      </w:r>
      <w:r w:rsidRPr="00E763FC">
        <w:rPr>
          <w:rFonts w:ascii="Times New Roman" w:hAnsi="Times New Roman" w:cs="Times New Roman"/>
          <w:sz w:val="24"/>
          <w:szCs w:val="24"/>
          <w:lang w:val="en-US"/>
        </w:rPr>
        <w:lastRenderedPageBreak/>
        <w:t>particular company with the value of i</w:t>
      </w:r>
      <w:r>
        <w:rPr>
          <w:rFonts w:ascii="Times New Roman" w:hAnsi="Times New Roman" w:cs="Times New Roman"/>
          <w:sz w:val="24"/>
          <w:szCs w:val="24"/>
          <w:lang w:val="en-US"/>
        </w:rPr>
        <w:t xml:space="preserve">ts indicator of </w:t>
      </w:r>
      <w:r w:rsidR="00162A4C">
        <w:rPr>
          <w:rFonts w:ascii="Times New Roman" w:hAnsi="Times New Roman" w:cs="Times New Roman"/>
          <w:sz w:val="24"/>
          <w:szCs w:val="24"/>
          <w:lang w:val="en-US"/>
        </w:rPr>
        <w:t>equity</w:t>
      </w:r>
      <w:r>
        <w:rPr>
          <w:rFonts w:ascii="Times New Roman" w:hAnsi="Times New Roman" w:cs="Times New Roman"/>
          <w:sz w:val="24"/>
          <w:szCs w:val="24"/>
          <w:lang w:val="en-US"/>
        </w:rPr>
        <w:t xml:space="preserve"> at the level of sixty five per cent is going to be assigned to the  interval </w:t>
      </w:r>
      <w:r w:rsidRPr="00E763FC">
        <w:rPr>
          <w:rFonts w:ascii="Times New Roman" w:hAnsi="Times New Roman" w:cs="Times New Roman"/>
          <w:sz w:val="24"/>
          <w:szCs w:val="24"/>
          <w:lang w:val="en-US"/>
        </w:rPr>
        <w:t>0,61-0,70</w:t>
      </w:r>
      <w:r>
        <w:rPr>
          <w:rFonts w:ascii="Times New Roman" w:hAnsi="Times New Roman" w:cs="Times New Roman"/>
          <w:sz w:val="24"/>
          <w:szCs w:val="24"/>
          <w:lang w:val="en-US"/>
        </w:rPr>
        <w:t xml:space="preserve">. </w:t>
      </w:r>
      <w:r w:rsidRPr="00E763FC">
        <w:rPr>
          <w:rFonts w:ascii="Times New Roman" w:hAnsi="Times New Roman" w:cs="Times New Roman"/>
          <w:sz w:val="24"/>
          <w:szCs w:val="24"/>
          <w:lang w:val="en-US"/>
        </w:rPr>
        <w:t xml:space="preserve">Also other computed indicators of this company will be </w:t>
      </w:r>
      <w:r>
        <w:rPr>
          <w:rFonts w:ascii="Times New Roman" w:hAnsi="Times New Roman" w:cs="Times New Roman"/>
          <w:sz w:val="24"/>
          <w:szCs w:val="24"/>
          <w:lang w:val="en-US"/>
        </w:rPr>
        <w:t xml:space="preserve">allotted to the interval representing the size of own capital. </w:t>
      </w:r>
      <w:r w:rsidRPr="003B4522">
        <w:rPr>
          <w:rFonts w:ascii="Times New Roman" w:hAnsi="Times New Roman" w:cs="Times New Roman"/>
          <w:sz w:val="24"/>
          <w:szCs w:val="24"/>
          <w:lang w:val="en-US"/>
        </w:rPr>
        <w:t>For example the company</w:t>
      </w:r>
      <w:r w:rsidR="003B4522" w:rsidRPr="003B4522">
        <w:rPr>
          <w:rFonts w:ascii="Times New Roman" w:hAnsi="Times New Roman" w:cs="Times New Roman"/>
          <w:sz w:val="24"/>
          <w:szCs w:val="24"/>
          <w:lang w:val="en-US"/>
        </w:rPr>
        <w:t xml:space="preserve"> is described by the </w:t>
      </w:r>
      <w:r w:rsidR="009F7248" w:rsidRPr="003B4522">
        <w:rPr>
          <w:rFonts w:ascii="Times New Roman" w:hAnsi="Times New Roman" w:cs="Times New Roman"/>
          <w:sz w:val="24"/>
          <w:szCs w:val="24"/>
          <w:lang w:val="en-US"/>
        </w:rPr>
        <w:t>averaged</w:t>
      </w:r>
      <w:r w:rsidR="003B4522" w:rsidRPr="003B4522">
        <w:rPr>
          <w:rFonts w:ascii="Times New Roman" w:hAnsi="Times New Roman" w:cs="Times New Roman"/>
          <w:sz w:val="24"/>
          <w:szCs w:val="24"/>
          <w:lang w:val="en-US"/>
        </w:rPr>
        <w:t xml:space="preserve"> v</w:t>
      </w:r>
      <w:r w:rsidR="003B4522">
        <w:rPr>
          <w:rFonts w:ascii="Times New Roman" w:hAnsi="Times New Roman" w:cs="Times New Roman"/>
          <w:sz w:val="24"/>
          <w:szCs w:val="24"/>
          <w:lang w:val="en-US"/>
        </w:rPr>
        <w:t>alues of indexes in the examined period</w:t>
      </w:r>
      <w:r w:rsidR="00FA0CEE">
        <w:rPr>
          <w:rFonts w:ascii="Times New Roman" w:hAnsi="Times New Roman" w:cs="Times New Roman"/>
          <w:sz w:val="24"/>
          <w:szCs w:val="24"/>
          <w:lang w:val="en-US"/>
        </w:rPr>
        <w:t>.</w:t>
      </w:r>
    </w:p>
    <w:p w:rsidR="009F7248" w:rsidRDefault="009F7248" w:rsidP="00745547">
      <w:pPr>
        <w:widowControl w:val="0"/>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values of these indexes will point to the class 0,61-0,7 the quality of </w:t>
      </w:r>
      <w:r w:rsidR="00162A4C">
        <w:rPr>
          <w:rFonts w:ascii="Times New Roman" w:hAnsi="Times New Roman" w:cs="Times New Roman"/>
          <w:sz w:val="24"/>
          <w:szCs w:val="24"/>
          <w:lang w:val="en-US"/>
        </w:rPr>
        <w:t>equity</w:t>
      </w:r>
      <w:r>
        <w:rPr>
          <w:rFonts w:ascii="Times New Roman" w:hAnsi="Times New Roman" w:cs="Times New Roman"/>
          <w:sz w:val="24"/>
          <w:szCs w:val="24"/>
          <w:lang w:val="en-US"/>
        </w:rPr>
        <w:t xml:space="preserve">. Each firm will be assigned to its corresponding interval of the size of own capital. Thanks to this one can investigate how the increase in own capital will influence the levels of fluidity indexes. </w:t>
      </w:r>
    </w:p>
    <w:p w:rsidR="009F7248" w:rsidRDefault="009F7248" w:rsidP="00745547">
      <w:pPr>
        <w:widowControl w:val="0"/>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size of the own-capital index different companies have been assigned to different classes. </w:t>
      </w:r>
      <w:r w:rsidRPr="003B05B5">
        <w:rPr>
          <w:rFonts w:ascii="Times New Roman" w:hAnsi="Times New Roman" w:cs="Times New Roman"/>
          <w:sz w:val="24"/>
          <w:szCs w:val="24"/>
          <w:lang w:val="en-US"/>
        </w:rPr>
        <w:t xml:space="preserve">There are 1131 firms In the first class 0,51-0,6. The second 0,61-0,7 contains 1976. </w:t>
      </w:r>
      <w:r w:rsidRPr="009F7248">
        <w:rPr>
          <w:rFonts w:ascii="Times New Roman" w:hAnsi="Times New Roman" w:cs="Times New Roman"/>
          <w:sz w:val="24"/>
          <w:szCs w:val="24"/>
          <w:lang w:val="en-US"/>
        </w:rPr>
        <w:t>The third 0,7-0,8 1847. The penultimate 0,81-0,9 and the last comprise 1452 and 598 c</w:t>
      </w:r>
      <w:r>
        <w:rPr>
          <w:rFonts w:ascii="Times New Roman" w:hAnsi="Times New Roman" w:cs="Times New Roman"/>
          <w:sz w:val="24"/>
          <w:szCs w:val="24"/>
          <w:lang w:val="en-US"/>
        </w:rPr>
        <w:t xml:space="preserve">ompanies accordingly. The aim of setting intervals of the own-capital index is to check its influences on corporate fluidity. Making use of these intervals is to answer the questions: does corporate fluidity augment with the increase in own capital in the </w:t>
      </w:r>
      <w:r w:rsidR="00B85FF2">
        <w:rPr>
          <w:rFonts w:ascii="Times New Roman" w:hAnsi="Times New Roman" w:cs="Times New Roman"/>
          <w:sz w:val="24"/>
          <w:szCs w:val="24"/>
          <w:lang w:val="en-US"/>
        </w:rPr>
        <w:t xml:space="preserve">total assets? </w:t>
      </w:r>
      <w:r w:rsidR="00B85FF2" w:rsidRPr="00B85FF2">
        <w:rPr>
          <w:rFonts w:ascii="Times New Roman" w:hAnsi="Times New Roman" w:cs="Times New Roman"/>
          <w:sz w:val="24"/>
          <w:szCs w:val="24"/>
          <w:lang w:val="en-US"/>
        </w:rPr>
        <w:t>Are the firms with a high percentage of own c</w:t>
      </w:r>
      <w:r w:rsidR="00B85FF2">
        <w:rPr>
          <w:rFonts w:ascii="Times New Roman" w:hAnsi="Times New Roman" w:cs="Times New Roman"/>
          <w:sz w:val="24"/>
          <w:szCs w:val="24"/>
          <w:lang w:val="en-US"/>
        </w:rPr>
        <w:t xml:space="preserve">apital in the total assets (nearing one) characterized by </w:t>
      </w:r>
      <w:proofErr w:type="spellStart"/>
      <w:r w:rsidR="00945A02">
        <w:rPr>
          <w:rFonts w:ascii="Times New Roman" w:hAnsi="Times New Roman" w:cs="Times New Roman"/>
          <w:sz w:val="24"/>
          <w:szCs w:val="24"/>
          <w:lang w:val="en-US"/>
        </w:rPr>
        <w:t>overliquidity</w:t>
      </w:r>
      <w:proofErr w:type="spellEnd"/>
      <w:r w:rsidR="00B85FF2">
        <w:rPr>
          <w:rFonts w:ascii="Times New Roman" w:hAnsi="Times New Roman" w:cs="Times New Roman"/>
          <w:sz w:val="24"/>
          <w:szCs w:val="24"/>
          <w:lang w:val="en-US"/>
        </w:rPr>
        <w:t>?</w:t>
      </w:r>
    </w:p>
    <w:p w:rsidR="00C42AB0" w:rsidRDefault="00B85FF2" w:rsidP="00745547">
      <w:pPr>
        <w:widowControl w:val="0"/>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w:t>
      </w:r>
      <w:r w:rsidR="00945A02">
        <w:rPr>
          <w:rFonts w:ascii="Times New Roman" w:hAnsi="Times New Roman" w:cs="Times New Roman"/>
          <w:sz w:val="24"/>
          <w:szCs w:val="24"/>
          <w:lang w:val="en-US"/>
        </w:rPr>
        <w:t>analyze</w:t>
      </w:r>
      <w:r>
        <w:rPr>
          <w:rFonts w:ascii="Times New Roman" w:hAnsi="Times New Roman" w:cs="Times New Roman"/>
          <w:sz w:val="24"/>
          <w:szCs w:val="24"/>
          <w:lang w:val="en-US"/>
        </w:rPr>
        <w:t xml:space="preserve"> influence of the quality of own capital on the level of fluidity t-Student test for independent samples has applied. This test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a commonly applied method for examining dissimilarities between the averages in the two groups (in this particular case differences in averaged values in the defined intervals of values of the indicator) this test one can assess whether the existing difference in averages of examined groups is statically relevant. </w:t>
      </w:r>
    </w:p>
    <w:p w:rsidR="00B85FF2" w:rsidRDefault="00B85FF2" w:rsidP="00745547">
      <w:pPr>
        <w:widowControl w:val="0"/>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T-Student test is applied to assessment differences between averaged values from two groups (here in this paper it served to assessing average dissimilarities between corporate groups with good </w:t>
      </w:r>
      <w:r w:rsidR="00C42AB0">
        <w:rPr>
          <w:rFonts w:ascii="Times New Roman" w:hAnsi="Times New Roman" w:cs="Times New Roman"/>
          <w:sz w:val="24"/>
          <w:szCs w:val="24"/>
          <w:lang w:val="en-US"/>
        </w:rPr>
        <w:t>financial</w:t>
      </w:r>
      <w:r>
        <w:rPr>
          <w:rFonts w:ascii="Times New Roman" w:hAnsi="Times New Roman" w:cs="Times New Roman"/>
          <w:sz w:val="24"/>
          <w:szCs w:val="24"/>
          <w:lang w:val="en-US"/>
        </w:rPr>
        <w:t xml:space="preserve"> standing and with bad </w:t>
      </w:r>
      <w:r w:rsidR="00C42AB0">
        <w:rPr>
          <w:rFonts w:ascii="Times New Roman" w:hAnsi="Times New Roman" w:cs="Times New Roman"/>
          <w:sz w:val="24"/>
          <w:szCs w:val="24"/>
          <w:lang w:val="en-US"/>
        </w:rPr>
        <w:t>financial</w:t>
      </w:r>
      <w:r>
        <w:rPr>
          <w:rFonts w:ascii="Times New Roman" w:hAnsi="Times New Roman" w:cs="Times New Roman"/>
          <w:sz w:val="24"/>
          <w:szCs w:val="24"/>
          <w:lang w:val="en-US"/>
        </w:rPr>
        <w:t xml:space="preserve"> </w:t>
      </w:r>
      <w:r w:rsidR="00C42AB0">
        <w:rPr>
          <w:rFonts w:ascii="Times New Roman" w:hAnsi="Times New Roman" w:cs="Times New Roman"/>
          <w:sz w:val="24"/>
          <w:szCs w:val="24"/>
          <w:lang w:val="en-US"/>
        </w:rPr>
        <w:t>condition</w:t>
      </w:r>
      <w:r>
        <w:rPr>
          <w:rFonts w:ascii="Times New Roman" w:hAnsi="Times New Roman" w:cs="Times New Roman"/>
          <w:sz w:val="24"/>
          <w:szCs w:val="24"/>
          <w:lang w:val="en-US"/>
        </w:rPr>
        <w:t>)</w:t>
      </w:r>
      <w:r w:rsidR="00C42AB0">
        <w:rPr>
          <w:rFonts w:ascii="Times New Roman" w:hAnsi="Times New Roman" w:cs="Times New Roman"/>
          <w:sz w:val="24"/>
          <w:szCs w:val="24"/>
          <w:lang w:val="en-US"/>
        </w:rPr>
        <w:t xml:space="preserve">. </w:t>
      </w:r>
    </w:p>
    <w:p w:rsidR="00C42AB0" w:rsidRDefault="00C42AB0" w:rsidP="00745547">
      <w:pPr>
        <w:widowControl w:val="0"/>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light of commoner of this test, the reader is referred to consult the following  statistics form the scratch. By means of this test one can investigate whether the existing difference on averages with the two examined groups is statistically relevant. </w:t>
      </w:r>
    </w:p>
    <w:p w:rsidR="00594B50" w:rsidRDefault="00594B50" w:rsidP="00745547">
      <w:pPr>
        <w:widowControl w:val="0"/>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t-Student test was applied by the use of the </w:t>
      </w:r>
      <w:proofErr w:type="spellStart"/>
      <w:r>
        <w:rPr>
          <w:rFonts w:ascii="Times New Roman" w:hAnsi="Times New Roman" w:cs="Times New Roman"/>
          <w:sz w:val="24"/>
          <w:szCs w:val="24"/>
          <w:lang w:val="en-US"/>
        </w:rPr>
        <w:t>Statistica</w:t>
      </w:r>
      <w:proofErr w:type="spellEnd"/>
      <w:r>
        <w:rPr>
          <w:rFonts w:ascii="Times New Roman" w:hAnsi="Times New Roman" w:cs="Times New Roman"/>
          <w:sz w:val="24"/>
          <w:szCs w:val="24"/>
          <w:lang w:val="en-US"/>
        </w:rPr>
        <w:t xml:space="preserve"> suite. In addition, correlations between indicators in question in order to check which indices carry similar information capacity.</w:t>
      </w:r>
    </w:p>
    <w:p w:rsidR="001678CD" w:rsidRPr="003B05B5" w:rsidRDefault="001678CD" w:rsidP="00745547">
      <w:pPr>
        <w:spacing w:line="360" w:lineRule="auto"/>
        <w:jc w:val="center"/>
        <w:rPr>
          <w:rFonts w:ascii="Times New Roman" w:hAnsi="Times New Roman" w:cs="Times New Roman"/>
          <w:b/>
          <w:sz w:val="24"/>
          <w:szCs w:val="24"/>
          <w:lang w:val="en-US"/>
        </w:rPr>
      </w:pPr>
      <w:r w:rsidRPr="003B05B5">
        <w:rPr>
          <w:rFonts w:ascii="Times New Roman" w:hAnsi="Times New Roman" w:cs="Times New Roman"/>
          <w:b/>
          <w:sz w:val="24"/>
          <w:szCs w:val="24"/>
          <w:lang w:val="en-US"/>
        </w:rPr>
        <w:lastRenderedPageBreak/>
        <w:t>Results</w:t>
      </w:r>
    </w:p>
    <w:p w:rsidR="00594B50" w:rsidRDefault="00594B50" w:rsidP="00745547">
      <w:pPr>
        <w:spacing w:line="360" w:lineRule="auto"/>
        <w:jc w:val="both"/>
        <w:rPr>
          <w:rFonts w:ascii="Times New Roman" w:hAnsi="Times New Roman" w:cs="Times New Roman"/>
          <w:sz w:val="24"/>
          <w:szCs w:val="24"/>
          <w:lang w:val="en-US"/>
        </w:rPr>
      </w:pPr>
      <w:r w:rsidRPr="00F610F7">
        <w:rPr>
          <w:rFonts w:ascii="Times New Roman" w:hAnsi="Times New Roman" w:cs="Times New Roman"/>
          <w:sz w:val="24"/>
          <w:szCs w:val="24"/>
          <w:lang w:val="en-US"/>
        </w:rPr>
        <w:t xml:space="preserve">The reference index for </w:t>
      </w:r>
      <w:r w:rsidR="00945A02">
        <w:rPr>
          <w:rFonts w:ascii="Times New Roman" w:hAnsi="Times New Roman" w:cs="Times New Roman"/>
          <w:sz w:val="24"/>
          <w:szCs w:val="24"/>
          <w:lang w:val="en-US"/>
        </w:rPr>
        <w:t>liquidity</w:t>
      </w:r>
      <w:r w:rsidR="00945A02" w:rsidRPr="00F610F7">
        <w:rPr>
          <w:rFonts w:ascii="Times New Roman" w:hAnsi="Times New Roman" w:cs="Times New Roman"/>
          <w:sz w:val="24"/>
          <w:szCs w:val="24"/>
          <w:lang w:val="en-US"/>
        </w:rPr>
        <w:t xml:space="preserve"> </w:t>
      </w:r>
      <w:r w:rsidRPr="00F610F7">
        <w:rPr>
          <w:rFonts w:ascii="Times New Roman" w:hAnsi="Times New Roman" w:cs="Times New Roman"/>
          <w:sz w:val="24"/>
          <w:szCs w:val="24"/>
          <w:lang w:val="en-US"/>
        </w:rPr>
        <w:t xml:space="preserve">indicators </w:t>
      </w:r>
      <w:r w:rsidR="00945A02">
        <w:rPr>
          <w:rFonts w:ascii="Times New Roman" w:hAnsi="Times New Roman" w:cs="Times New Roman"/>
          <w:sz w:val="24"/>
          <w:szCs w:val="24"/>
          <w:lang w:val="en-US"/>
        </w:rPr>
        <w:t>to be analyzed with is the size</w:t>
      </w:r>
      <w:r w:rsidRPr="00F610F7">
        <w:rPr>
          <w:rFonts w:ascii="Times New Roman" w:hAnsi="Times New Roman" w:cs="Times New Roman"/>
          <w:sz w:val="24"/>
          <w:szCs w:val="24"/>
          <w:lang w:val="en-US"/>
        </w:rPr>
        <w:t>–of-</w:t>
      </w:r>
      <w:r w:rsidR="00945A02">
        <w:rPr>
          <w:rFonts w:ascii="Times New Roman" w:hAnsi="Times New Roman" w:cs="Times New Roman"/>
          <w:sz w:val="24"/>
          <w:szCs w:val="24"/>
          <w:lang w:val="en-US"/>
        </w:rPr>
        <w:t>equity</w:t>
      </w:r>
      <w:r w:rsidRPr="00F610F7">
        <w:rPr>
          <w:rFonts w:ascii="Times New Roman" w:hAnsi="Times New Roman" w:cs="Times New Roman"/>
          <w:sz w:val="24"/>
          <w:szCs w:val="24"/>
          <w:lang w:val="en-US"/>
        </w:rPr>
        <w:t xml:space="preserve"> index (drawing 1). This indicator states to what degree corporate fortune is covered by </w:t>
      </w:r>
      <w:r w:rsidR="00945A02">
        <w:rPr>
          <w:rFonts w:ascii="Times New Roman" w:hAnsi="Times New Roman" w:cs="Times New Roman"/>
          <w:sz w:val="24"/>
          <w:szCs w:val="24"/>
          <w:lang w:val="en-US"/>
        </w:rPr>
        <w:t>equity ratio</w:t>
      </w:r>
      <w:r w:rsidRPr="00F610F7">
        <w:rPr>
          <w:rFonts w:ascii="Times New Roman" w:hAnsi="Times New Roman" w:cs="Times New Roman"/>
          <w:sz w:val="24"/>
          <w:szCs w:val="24"/>
          <w:lang w:val="en-US"/>
        </w:rPr>
        <w:t>. Own means are the indispensable corporate part since it is needed for setting up business</w:t>
      </w:r>
      <w:r w:rsidR="00945A02">
        <w:rPr>
          <w:rFonts w:ascii="Times New Roman" w:hAnsi="Times New Roman" w:cs="Times New Roman"/>
          <w:sz w:val="24"/>
          <w:szCs w:val="24"/>
          <w:lang w:val="en-US"/>
        </w:rPr>
        <w:t>. The values of this index lay b</w:t>
      </w:r>
      <w:r w:rsidRPr="00F610F7">
        <w:rPr>
          <w:rFonts w:ascii="Times New Roman" w:hAnsi="Times New Roman" w:cs="Times New Roman"/>
          <w:sz w:val="24"/>
          <w:szCs w:val="24"/>
          <w:lang w:val="en-US"/>
        </w:rPr>
        <w:t>elow one. There is, however, some</w:t>
      </w:r>
      <w:r w:rsidRPr="00594B50">
        <w:rPr>
          <w:rFonts w:ascii="Times New Roman" w:hAnsi="Times New Roman" w:cs="Times New Roman"/>
          <w:b/>
          <w:sz w:val="24"/>
          <w:szCs w:val="24"/>
          <w:lang w:val="en-US"/>
        </w:rPr>
        <w:t xml:space="preserve"> </w:t>
      </w:r>
      <w:r w:rsidRPr="001A1712">
        <w:rPr>
          <w:rFonts w:ascii="Times New Roman" w:hAnsi="Times New Roman" w:cs="Times New Roman"/>
          <w:sz w:val="24"/>
          <w:szCs w:val="24"/>
          <w:lang w:val="en-US"/>
        </w:rPr>
        <w:t xml:space="preserve">regularity, the higher value of this index the better corporate </w:t>
      </w:r>
      <w:r w:rsidR="00945A02" w:rsidRPr="001A1712">
        <w:rPr>
          <w:rFonts w:ascii="Times New Roman" w:hAnsi="Times New Roman" w:cs="Times New Roman"/>
          <w:sz w:val="24"/>
          <w:szCs w:val="24"/>
          <w:lang w:val="en-US"/>
        </w:rPr>
        <w:t>financial</w:t>
      </w:r>
      <w:r w:rsidRPr="001A1712">
        <w:rPr>
          <w:rFonts w:ascii="Times New Roman" w:hAnsi="Times New Roman" w:cs="Times New Roman"/>
          <w:sz w:val="24"/>
          <w:szCs w:val="24"/>
          <w:lang w:val="en-US"/>
        </w:rPr>
        <w:t xml:space="preserve"> condition. Thanks to </w:t>
      </w:r>
      <w:r w:rsidR="001A1712" w:rsidRPr="001A1712">
        <w:rPr>
          <w:rFonts w:ascii="Times New Roman" w:hAnsi="Times New Roman" w:cs="Times New Roman"/>
          <w:sz w:val="24"/>
          <w:szCs w:val="24"/>
          <w:lang w:val="en-US"/>
        </w:rPr>
        <w:t xml:space="preserve">a </w:t>
      </w:r>
      <w:r w:rsidRPr="001A1712">
        <w:rPr>
          <w:rFonts w:ascii="Times New Roman" w:hAnsi="Times New Roman" w:cs="Times New Roman"/>
          <w:sz w:val="24"/>
          <w:szCs w:val="24"/>
          <w:lang w:val="en-US"/>
        </w:rPr>
        <w:t xml:space="preserve">high value of </w:t>
      </w:r>
      <w:r w:rsidR="001A1712" w:rsidRPr="001A1712">
        <w:rPr>
          <w:rFonts w:ascii="Times New Roman" w:hAnsi="Times New Roman" w:cs="Times New Roman"/>
          <w:sz w:val="24"/>
          <w:szCs w:val="24"/>
          <w:lang w:val="en-US"/>
        </w:rPr>
        <w:t>indicator of own capital in financing the corporate wealth companies feel more independent of lenders of external sources of financing [</w:t>
      </w:r>
      <w:proofErr w:type="spellStart"/>
      <w:r w:rsidR="001A1712" w:rsidRPr="001A1712">
        <w:rPr>
          <w:rFonts w:ascii="Times New Roman" w:hAnsi="Times New Roman" w:cs="Times New Roman"/>
          <w:sz w:val="24"/>
          <w:szCs w:val="24"/>
          <w:lang w:val="en-US"/>
        </w:rPr>
        <w:t>Walczak</w:t>
      </w:r>
      <w:proofErr w:type="spellEnd"/>
      <w:r w:rsidR="001A1712" w:rsidRPr="001A1712">
        <w:rPr>
          <w:rFonts w:ascii="Times New Roman" w:hAnsi="Times New Roman" w:cs="Times New Roman"/>
          <w:sz w:val="24"/>
          <w:szCs w:val="24"/>
          <w:lang w:val="en-US"/>
        </w:rPr>
        <w:t xml:space="preserve"> 2007].</w:t>
      </w:r>
    </w:p>
    <w:p w:rsidR="004613A3" w:rsidRPr="006217B0" w:rsidRDefault="004613A3" w:rsidP="004613A3">
      <w:pPr>
        <w:spacing w:line="360" w:lineRule="auto"/>
        <w:rPr>
          <w:rFonts w:ascii="Times New Roman" w:hAnsi="Times New Roman" w:cs="Times New Roman"/>
          <w:sz w:val="24"/>
          <w:szCs w:val="24"/>
          <w:lang w:val="en-US"/>
        </w:rPr>
      </w:pPr>
      <w:r w:rsidRPr="00F610F7">
        <w:rPr>
          <w:rFonts w:ascii="Times New Roman" w:hAnsi="Times New Roman" w:cs="Times New Roman"/>
          <w:sz w:val="24"/>
          <w:szCs w:val="24"/>
          <w:lang w:val="en-US"/>
        </w:rPr>
        <w:t xml:space="preserve">Drawing 1. </w:t>
      </w:r>
      <w:r>
        <w:rPr>
          <w:rFonts w:ascii="Times New Roman" w:hAnsi="Times New Roman" w:cs="Times New Roman"/>
          <w:sz w:val="24"/>
          <w:szCs w:val="24"/>
          <w:lang w:val="en-US"/>
        </w:rPr>
        <w:t>Y</w:t>
      </w:r>
      <w:r w:rsidRPr="00F610F7">
        <w:rPr>
          <w:rFonts w:ascii="Times New Roman" w:hAnsi="Times New Roman" w:cs="Times New Roman"/>
          <w:sz w:val="24"/>
          <w:szCs w:val="24"/>
          <w:lang w:val="en-US"/>
        </w:rPr>
        <w:t>early values of the own-capital index with the division into classes.</w:t>
      </w:r>
      <w:r w:rsidRPr="00223C2C">
        <w:rPr>
          <w:rFonts w:ascii="Times New Roman" w:hAnsi="Times New Roman" w:cs="Times New Roman"/>
          <w:noProof/>
          <w:sz w:val="24"/>
          <w:szCs w:val="24"/>
        </w:rPr>
        <w:drawing>
          <wp:inline distT="0" distB="0" distL="0" distR="0">
            <wp:extent cx="4572000" cy="2743200"/>
            <wp:effectExtent l="19050" t="0" r="1905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13A3" w:rsidRPr="001A1712" w:rsidRDefault="004613A3" w:rsidP="004613A3">
      <w:pPr>
        <w:spacing w:line="360" w:lineRule="auto"/>
        <w:jc w:val="both"/>
        <w:rPr>
          <w:rFonts w:ascii="Times New Roman" w:hAnsi="Times New Roman" w:cs="Times New Roman"/>
          <w:sz w:val="24"/>
          <w:szCs w:val="24"/>
          <w:lang w:val="en-US"/>
        </w:rPr>
      </w:pPr>
      <w:r w:rsidRPr="001A1712">
        <w:rPr>
          <w:rFonts w:ascii="Times New Roman" w:hAnsi="Times New Roman" w:cs="Times New Roman"/>
          <w:sz w:val="24"/>
          <w:szCs w:val="24"/>
          <w:lang w:val="en-US"/>
        </w:rPr>
        <w:t>Source: own work</w:t>
      </w:r>
    </w:p>
    <w:p w:rsidR="001A1712" w:rsidRDefault="001A1712" w:rsidP="00745547">
      <w:pPr>
        <w:spacing w:line="360" w:lineRule="auto"/>
        <w:jc w:val="both"/>
        <w:rPr>
          <w:rFonts w:ascii="Times New Roman" w:hAnsi="Times New Roman" w:cs="Times New Roman"/>
          <w:sz w:val="24"/>
          <w:szCs w:val="24"/>
          <w:lang w:val="en-US"/>
        </w:rPr>
      </w:pPr>
      <w:r w:rsidRPr="001A1712">
        <w:rPr>
          <w:rFonts w:ascii="Times New Roman" w:hAnsi="Times New Roman" w:cs="Times New Roman"/>
          <w:sz w:val="24"/>
          <w:szCs w:val="24"/>
          <w:lang w:val="en-US"/>
        </w:rPr>
        <w:t xml:space="preserve">In order to verify relevance of influence of the size of own capital on fluidity the following intervals of this index has been defined: </w:t>
      </w:r>
      <w:r w:rsidR="0047117A" w:rsidRPr="0047117A">
        <w:rPr>
          <w:rFonts w:ascii="Times New Roman" w:hAnsi="Times New Roman" w:cs="Times New Roman"/>
          <w:sz w:val="24"/>
          <w:szCs w:val="24"/>
          <w:lang w:val="en-US"/>
        </w:rPr>
        <w:t>0,51-0,60; 0,61-0,70; 0,71-0,80; 0,81-0,90; 0,91-1,00 (</w:t>
      </w:r>
      <w:r w:rsidR="0047117A">
        <w:rPr>
          <w:rFonts w:ascii="Times New Roman" w:hAnsi="Times New Roman" w:cs="Times New Roman"/>
          <w:sz w:val="24"/>
          <w:szCs w:val="24"/>
          <w:lang w:val="en-US"/>
        </w:rPr>
        <w:t xml:space="preserve">see drawings 1). In the </w:t>
      </w:r>
      <w:r w:rsidR="00945A02">
        <w:rPr>
          <w:rFonts w:ascii="Times New Roman" w:hAnsi="Times New Roman" w:cs="Times New Roman"/>
          <w:sz w:val="24"/>
          <w:szCs w:val="24"/>
          <w:lang w:val="en-US"/>
        </w:rPr>
        <w:t>research</w:t>
      </w:r>
      <w:r w:rsidR="0047117A">
        <w:rPr>
          <w:rFonts w:ascii="Times New Roman" w:hAnsi="Times New Roman" w:cs="Times New Roman"/>
          <w:sz w:val="24"/>
          <w:szCs w:val="24"/>
          <w:lang w:val="en-US"/>
        </w:rPr>
        <w:t xml:space="preserve"> sample there have been companies with the share of at least 51 percent own capital in the total assets such firms have been chosen. </w:t>
      </w:r>
      <w:r w:rsidR="0047117A" w:rsidRPr="0047117A">
        <w:rPr>
          <w:rFonts w:ascii="Times New Roman" w:hAnsi="Times New Roman" w:cs="Times New Roman"/>
          <w:sz w:val="24"/>
          <w:szCs w:val="24"/>
          <w:lang w:val="en-US"/>
        </w:rPr>
        <w:t xml:space="preserve">Each company is assigned to its corresponding  </w:t>
      </w:r>
      <w:r w:rsidR="00945A02" w:rsidRPr="0047117A">
        <w:rPr>
          <w:rFonts w:ascii="Times New Roman" w:hAnsi="Times New Roman" w:cs="Times New Roman"/>
          <w:sz w:val="24"/>
          <w:szCs w:val="24"/>
          <w:lang w:val="en-US"/>
        </w:rPr>
        <w:t>interval</w:t>
      </w:r>
      <w:r w:rsidR="0047117A" w:rsidRPr="0047117A">
        <w:rPr>
          <w:rFonts w:ascii="Times New Roman" w:hAnsi="Times New Roman" w:cs="Times New Roman"/>
          <w:sz w:val="24"/>
          <w:szCs w:val="24"/>
          <w:lang w:val="en-US"/>
        </w:rPr>
        <w:t xml:space="preserve"> of t</w:t>
      </w:r>
      <w:r w:rsidR="0047117A">
        <w:rPr>
          <w:rFonts w:ascii="Times New Roman" w:hAnsi="Times New Roman" w:cs="Times New Roman"/>
          <w:sz w:val="24"/>
          <w:szCs w:val="24"/>
          <w:lang w:val="en-US"/>
        </w:rPr>
        <w:t xml:space="preserve">he size of own capital.  The analyzed indexes of fluidity are going to be compared with own capital . </w:t>
      </w:r>
      <w:r w:rsidR="0047117A" w:rsidRPr="0047117A">
        <w:rPr>
          <w:rFonts w:ascii="Times New Roman" w:hAnsi="Times New Roman" w:cs="Times New Roman"/>
          <w:sz w:val="24"/>
          <w:szCs w:val="24"/>
          <w:lang w:val="en-US"/>
        </w:rPr>
        <w:t>The results are going to be presented on drawings 2 t</w:t>
      </w:r>
      <w:r w:rsidR="0047117A">
        <w:rPr>
          <w:rFonts w:ascii="Times New Roman" w:hAnsi="Times New Roman" w:cs="Times New Roman"/>
          <w:sz w:val="24"/>
          <w:szCs w:val="24"/>
          <w:lang w:val="en-US"/>
        </w:rPr>
        <w:t xml:space="preserve">hrough 6. </w:t>
      </w:r>
    </w:p>
    <w:p w:rsidR="00234716" w:rsidRPr="0037541E" w:rsidRDefault="00234716" w:rsidP="00745547">
      <w:pPr>
        <w:spacing w:line="360" w:lineRule="auto"/>
        <w:jc w:val="both"/>
        <w:rPr>
          <w:rFonts w:ascii="Times New Roman" w:hAnsi="Times New Roman" w:cs="Times New Roman"/>
          <w:sz w:val="24"/>
          <w:szCs w:val="24"/>
          <w:lang w:val="en-US"/>
        </w:rPr>
      </w:pPr>
      <w:r w:rsidRPr="00234716">
        <w:rPr>
          <w:rFonts w:ascii="Times New Roman" w:hAnsi="Times New Roman" w:cs="Times New Roman"/>
          <w:sz w:val="24"/>
          <w:szCs w:val="24"/>
          <w:lang w:val="en-US"/>
        </w:rPr>
        <w:t>The first examined indictor o</w:t>
      </w:r>
      <w:r>
        <w:rPr>
          <w:rFonts w:ascii="Times New Roman" w:hAnsi="Times New Roman" w:cs="Times New Roman"/>
          <w:sz w:val="24"/>
          <w:szCs w:val="24"/>
          <w:lang w:val="en-US"/>
        </w:rPr>
        <w:t xml:space="preserve">f fluidity associated with the index of the size of own capital is the index of the size of working capital I (drawing 2). One assumes that high level of this index mean huge involvement of working capital in the total assets, and also high corporate </w:t>
      </w:r>
      <w:r>
        <w:rPr>
          <w:rFonts w:ascii="Times New Roman" w:hAnsi="Times New Roman" w:cs="Times New Roman"/>
          <w:sz w:val="24"/>
          <w:szCs w:val="24"/>
          <w:lang w:val="en-US"/>
        </w:rPr>
        <w:lastRenderedPageBreak/>
        <w:t xml:space="preserve">financial fluidity. </w:t>
      </w:r>
      <w:r w:rsidRPr="00234716">
        <w:rPr>
          <w:rFonts w:ascii="Times New Roman" w:hAnsi="Times New Roman" w:cs="Times New Roman"/>
          <w:sz w:val="24"/>
          <w:szCs w:val="24"/>
          <w:lang w:val="en-US"/>
        </w:rPr>
        <w:t>This indicator returns values oscillating around 0,5 (</w:t>
      </w:r>
      <w:proofErr w:type="spellStart"/>
      <w:r w:rsidRPr="00234716">
        <w:rPr>
          <w:rFonts w:ascii="Times New Roman" w:hAnsi="Times New Roman" w:cs="Times New Roman"/>
          <w:sz w:val="24"/>
          <w:szCs w:val="24"/>
          <w:lang w:val="en-US"/>
        </w:rPr>
        <w:t>Skowrońska-Mielczarek</w:t>
      </w:r>
      <w:proofErr w:type="spellEnd"/>
      <w:r w:rsidRPr="00234716">
        <w:rPr>
          <w:rFonts w:ascii="Times New Roman" w:hAnsi="Times New Roman" w:cs="Times New Roman"/>
          <w:sz w:val="24"/>
          <w:szCs w:val="24"/>
          <w:lang w:val="en-US"/>
        </w:rPr>
        <w:t xml:space="preserve">, </w:t>
      </w:r>
      <w:proofErr w:type="spellStart"/>
      <w:r w:rsidRPr="00234716">
        <w:rPr>
          <w:rFonts w:ascii="Times New Roman" w:hAnsi="Times New Roman" w:cs="Times New Roman"/>
          <w:sz w:val="24"/>
          <w:szCs w:val="24"/>
          <w:lang w:val="en-US"/>
        </w:rPr>
        <w:t>Leszczyński</w:t>
      </w:r>
      <w:proofErr w:type="spellEnd"/>
      <w:r w:rsidRPr="00234716">
        <w:rPr>
          <w:rFonts w:ascii="Times New Roman" w:hAnsi="Times New Roman" w:cs="Times New Roman"/>
          <w:sz w:val="24"/>
          <w:szCs w:val="24"/>
          <w:lang w:val="en-US"/>
        </w:rPr>
        <w:t>). Nevertheless, it should be noted that the size of t</w:t>
      </w:r>
      <w:r>
        <w:rPr>
          <w:rFonts w:ascii="Times New Roman" w:hAnsi="Times New Roman" w:cs="Times New Roman"/>
          <w:sz w:val="24"/>
          <w:szCs w:val="24"/>
          <w:lang w:val="en-US"/>
        </w:rPr>
        <w:t>his index is also influenced by the involv4d permanent wealth and its degree of usage. The value of the indictor will be re</w:t>
      </w:r>
      <w:r w:rsidR="0037541E">
        <w:rPr>
          <w:rFonts w:ascii="Times New Roman" w:hAnsi="Times New Roman" w:cs="Times New Roman"/>
          <w:sz w:val="24"/>
          <w:szCs w:val="24"/>
          <w:lang w:val="en-US"/>
        </w:rPr>
        <w:t xml:space="preserve">latively high in a case of  low corporate wealth or a significant degree of its usage. </w:t>
      </w:r>
      <w:r w:rsidR="0037541E" w:rsidRPr="0037541E">
        <w:rPr>
          <w:rFonts w:ascii="Times New Roman" w:hAnsi="Times New Roman" w:cs="Times New Roman"/>
          <w:sz w:val="24"/>
          <w:szCs w:val="24"/>
          <w:lang w:val="en-US"/>
        </w:rPr>
        <w:t xml:space="preserve">In this case it would not mean a </w:t>
      </w:r>
      <w:r w:rsidR="00945A02" w:rsidRPr="0037541E">
        <w:rPr>
          <w:rFonts w:ascii="Times New Roman" w:hAnsi="Times New Roman" w:cs="Times New Roman"/>
          <w:sz w:val="24"/>
          <w:szCs w:val="24"/>
          <w:lang w:val="en-US"/>
        </w:rPr>
        <w:t>favorable</w:t>
      </w:r>
      <w:r w:rsidR="0037541E" w:rsidRPr="0037541E">
        <w:rPr>
          <w:rFonts w:ascii="Times New Roman" w:hAnsi="Times New Roman" w:cs="Times New Roman"/>
          <w:sz w:val="24"/>
          <w:szCs w:val="24"/>
          <w:lang w:val="en-US"/>
        </w:rPr>
        <w:t xml:space="preserve"> s</w:t>
      </w:r>
      <w:r w:rsidR="0037541E">
        <w:rPr>
          <w:rFonts w:ascii="Times New Roman" w:hAnsi="Times New Roman" w:cs="Times New Roman"/>
          <w:sz w:val="24"/>
          <w:szCs w:val="24"/>
          <w:lang w:val="en-US"/>
        </w:rPr>
        <w:t>ituation of this particular entity [</w:t>
      </w:r>
      <w:proofErr w:type="spellStart"/>
      <w:r w:rsidR="0037541E">
        <w:rPr>
          <w:rFonts w:ascii="Times New Roman" w:hAnsi="Times New Roman" w:cs="Times New Roman"/>
          <w:sz w:val="24"/>
          <w:szCs w:val="24"/>
          <w:lang w:val="en-US"/>
        </w:rPr>
        <w:t>Kusak</w:t>
      </w:r>
      <w:proofErr w:type="spellEnd"/>
      <w:r w:rsidR="0037541E">
        <w:rPr>
          <w:rFonts w:ascii="Times New Roman" w:hAnsi="Times New Roman" w:cs="Times New Roman"/>
          <w:sz w:val="24"/>
          <w:szCs w:val="24"/>
          <w:lang w:val="en-US"/>
        </w:rPr>
        <w:t>, 2006]. There are diverse strategies to manage that capitol, however, not every yields the desired effect [</w:t>
      </w:r>
      <w:proofErr w:type="spellStart"/>
      <w:r w:rsidR="0037541E" w:rsidRPr="0037541E">
        <w:rPr>
          <w:rFonts w:ascii="Times New Roman" w:hAnsi="Times New Roman" w:cs="Times New Roman"/>
          <w:sz w:val="24"/>
          <w:szCs w:val="24"/>
          <w:lang w:val="en-US"/>
        </w:rPr>
        <w:t>Wasilewski</w:t>
      </w:r>
      <w:proofErr w:type="spellEnd"/>
      <w:r w:rsidR="0037541E" w:rsidRPr="0037541E">
        <w:rPr>
          <w:rFonts w:ascii="Times New Roman" w:hAnsi="Times New Roman" w:cs="Times New Roman"/>
          <w:sz w:val="24"/>
          <w:szCs w:val="24"/>
          <w:lang w:val="en-US"/>
        </w:rPr>
        <w:t xml:space="preserve">, </w:t>
      </w:r>
      <w:proofErr w:type="spellStart"/>
      <w:r w:rsidR="0037541E" w:rsidRPr="0037541E">
        <w:rPr>
          <w:rFonts w:ascii="Times New Roman" w:hAnsi="Times New Roman" w:cs="Times New Roman"/>
          <w:sz w:val="24"/>
          <w:szCs w:val="24"/>
          <w:lang w:val="en-US"/>
        </w:rPr>
        <w:t>Zabolotnyy</w:t>
      </w:r>
      <w:proofErr w:type="spellEnd"/>
      <w:r w:rsidR="0037541E" w:rsidRPr="0037541E">
        <w:rPr>
          <w:rFonts w:ascii="Times New Roman" w:hAnsi="Times New Roman" w:cs="Times New Roman"/>
          <w:sz w:val="24"/>
          <w:szCs w:val="24"/>
          <w:lang w:val="en-US"/>
        </w:rPr>
        <w:t>, 2009</w:t>
      </w:r>
      <w:r w:rsidR="0037541E">
        <w:rPr>
          <w:rFonts w:ascii="Times New Roman" w:hAnsi="Times New Roman" w:cs="Times New Roman"/>
          <w:sz w:val="24"/>
          <w:szCs w:val="24"/>
          <w:lang w:val="en-US"/>
        </w:rPr>
        <w:t>].</w:t>
      </w:r>
    </w:p>
    <w:p w:rsidR="00DE5B9B" w:rsidRPr="006E0DFB" w:rsidRDefault="006E0DFB" w:rsidP="00745547">
      <w:pPr>
        <w:spacing w:line="360" w:lineRule="auto"/>
        <w:rPr>
          <w:rFonts w:ascii="Times New Roman" w:hAnsi="Times New Roman" w:cs="Times New Roman"/>
          <w:sz w:val="24"/>
          <w:szCs w:val="24"/>
          <w:lang w:val="en-US"/>
        </w:rPr>
      </w:pPr>
      <w:r w:rsidRPr="006E0DFB">
        <w:rPr>
          <w:rFonts w:ascii="Times New Roman" w:hAnsi="Times New Roman" w:cs="Times New Roman"/>
          <w:sz w:val="24"/>
          <w:szCs w:val="24"/>
          <w:lang w:val="en-US"/>
        </w:rPr>
        <w:t>Drawing 2</w:t>
      </w:r>
      <w:r w:rsidR="00DE5B9B" w:rsidRPr="006E0DFB">
        <w:rPr>
          <w:rFonts w:ascii="Times New Roman" w:hAnsi="Times New Roman" w:cs="Times New Roman"/>
          <w:sz w:val="24"/>
          <w:szCs w:val="24"/>
          <w:lang w:val="en-US"/>
        </w:rPr>
        <w:t xml:space="preserve">. </w:t>
      </w:r>
      <w:r w:rsidRPr="006E0DFB">
        <w:rPr>
          <w:rFonts w:ascii="Times New Roman" w:hAnsi="Times New Roman" w:cs="Times New Roman"/>
          <w:sz w:val="24"/>
          <w:szCs w:val="24"/>
          <w:lang w:val="en-US"/>
        </w:rPr>
        <w:t>Yearly values of t</w:t>
      </w:r>
      <w:r>
        <w:rPr>
          <w:rFonts w:ascii="Times New Roman" w:hAnsi="Times New Roman" w:cs="Times New Roman"/>
          <w:sz w:val="24"/>
          <w:szCs w:val="24"/>
          <w:lang w:val="en-US"/>
        </w:rPr>
        <w:t xml:space="preserve">he </w:t>
      </w:r>
      <w:r w:rsidR="000D1F15">
        <w:rPr>
          <w:rFonts w:ascii="Times New Roman" w:hAnsi="Times New Roman" w:cs="Times New Roman"/>
          <w:sz w:val="24"/>
          <w:szCs w:val="24"/>
          <w:lang w:val="en-US"/>
        </w:rPr>
        <w:t xml:space="preserve">indicator </w:t>
      </w:r>
      <w:r>
        <w:rPr>
          <w:rFonts w:ascii="Times New Roman" w:hAnsi="Times New Roman" w:cs="Times New Roman"/>
          <w:sz w:val="24"/>
          <w:szCs w:val="24"/>
          <w:lang w:val="en-US"/>
        </w:rPr>
        <w:t>of the level of working capital I within the division into classes</w:t>
      </w:r>
    </w:p>
    <w:p w:rsidR="00467BAA" w:rsidRPr="006217B0" w:rsidRDefault="00223C2C" w:rsidP="00745547">
      <w:pPr>
        <w:spacing w:line="360" w:lineRule="auto"/>
        <w:jc w:val="center"/>
        <w:rPr>
          <w:rFonts w:ascii="Times New Roman" w:hAnsi="Times New Roman" w:cs="Times New Roman"/>
          <w:sz w:val="24"/>
          <w:szCs w:val="24"/>
          <w:lang w:val="en-US"/>
        </w:rPr>
      </w:pPr>
      <w:r w:rsidRPr="00223C2C">
        <w:rPr>
          <w:rFonts w:ascii="Times New Roman" w:hAnsi="Times New Roman" w:cs="Times New Roman"/>
          <w:noProof/>
          <w:sz w:val="24"/>
          <w:szCs w:val="24"/>
        </w:rPr>
        <w:drawing>
          <wp:inline distT="0" distB="0" distL="0" distR="0">
            <wp:extent cx="4572000" cy="2743200"/>
            <wp:effectExtent l="19050" t="0" r="19050" b="0"/>
            <wp:docPr id="11"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5B9B" w:rsidRPr="005F56AA" w:rsidRDefault="005F56AA" w:rsidP="00745547">
      <w:pPr>
        <w:spacing w:line="360" w:lineRule="auto"/>
        <w:jc w:val="both"/>
        <w:rPr>
          <w:rFonts w:ascii="Times New Roman" w:hAnsi="Times New Roman" w:cs="Times New Roman"/>
          <w:sz w:val="20"/>
          <w:szCs w:val="20"/>
          <w:lang w:val="en-US"/>
        </w:rPr>
      </w:pPr>
      <w:r w:rsidRPr="005F56AA">
        <w:rPr>
          <w:rFonts w:ascii="Times New Roman" w:hAnsi="Times New Roman" w:cs="Times New Roman"/>
          <w:sz w:val="20"/>
          <w:szCs w:val="20"/>
          <w:lang w:val="en-US"/>
        </w:rPr>
        <w:t>Source: Own work</w:t>
      </w:r>
    </w:p>
    <w:p w:rsidR="005F56AA" w:rsidRDefault="005F56AA" w:rsidP="00745547">
      <w:pPr>
        <w:spacing w:line="360" w:lineRule="auto"/>
        <w:ind w:firstLine="708"/>
        <w:jc w:val="both"/>
        <w:rPr>
          <w:rFonts w:ascii="Times New Roman" w:hAnsi="Times New Roman" w:cs="Times New Roman"/>
          <w:sz w:val="24"/>
          <w:szCs w:val="24"/>
          <w:lang w:val="en-US"/>
        </w:rPr>
      </w:pPr>
      <w:r w:rsidRPr="005F56AA">
        <w:rPr>
          <w:rFonts w:ascii="Times New Roman" w:hAnsi="Times New Roman" w:cs="Times New Roman"/>
          <w:sz w:val="24"/>
          <w:szCs w:val="24"/>
          <w:lang w:val="en-US"/>
        </w:rPr>
        <w:t xml:space="preserve">Having </w:t>
      </w:r>
      <w:r w:rsidR="00AE13CC" w:rsidRPr="005F56AA">
        <w:rPr>
          <w:rFonts w:ascii="Times New Roman" w:hAnsi="Times New Roman" w:cs="Times New Roman"/>
          <w:sz w:val="24"/>
          <w:szCs w:val="24"/>
          <w:lang w:val="en-US"/>
        </w:rPr>
        <w:t>a</w:t>
      </w:r>
      <w:r w:rsidR="00AE13CC">
        <w:rPr>
          <w:rFonts w:ascii="Times New Roman" w:hAnsi="Times New Roman" w:cs="Times New Roman"/>
          <w:sz w:val="24"/>
          <w:szCs w:val="24"/>
          <w:lang w:val="en-US"/>
        </w:rPr>
        <w:t>nalyzed</w:t>
      </w:r>
      <w:r>
        <w:rPr>
          <w:rFonts w:ascii="Times New Roman" w:hAnsi="Times New Roman" w:cs="Times New Roman"/>
          <w:sz w:val="24"/>
          <w:szCs w:val="24"/>
          <w:lang w:val="en-US"/>
        </w:rPr>
        <w:t xml:space="preserve"> the first index of liquidity, one can conclude that the value of the indicator of the level of working </w:t>
      </w:r>
      <w:r w:rsidR="000D1F15">
        <w:rPr>
          <w:rFonts w:ascii="Times New Roman" w:hAnsi="Times New Roman" w:cs="Times New Roman"/>
          <w:sz w:val="24"/>
          <w:szCs w:val="24"/>
          <w:lang w:val="en-US"/>
        </w:rPr>
        <w:t>capital</w:t>
      </w:r>
      <w:r>
        <w:rPr>
          <w:rFonts w:ascii="Times New Roman" w:hAnsi="Times New Roman" w:cs="Times New Roman"/>
          <w:sz w:val="24"/>
          <w:szCs w:val="24"/>
          <w:lang w:val="en-US"/>
        </w:rPr>
        <w:t xml:space="preserve"> for firms with a high share of own capital in the total assets</w:t>
      </w:r>
      <w:r w:rsidR="00AE13CC">
        <w:rPr>
          <w:rFonts w:ascii="Times New Roman" w:hAnsi="Times New Roman" w:cs="Times New Roman"/>
          <w:sz w:val="24"/>
          <w:szCs w:val="24"/>
          <w:lang w:val="en-US"/>
        </w:rPr>
        <w:t xml:space="preserve"> is </w:t>
      </w:r>
      <w:r w:rsidR="00945A02">
        <w:rPr>
          <w:rFonts w:ascii="Times New Roman" w:hAnsi="Times New Roman" w:cs="Times New Roman"/>
          <w:sz w:val="24"/>
          <w:szCs w:val="24"/>
          <w:lang w:val="en-US"/>
        </w:rPr>
        <w:t>greater</w:t>
      </w:r>
      <w:r w:rsidR="00AE13CC">
        <w:rPr>
          <w:rFonts w:ascii="Times New Roman" w:hAnsi="Times New Roman" w:cs="Times New Roman"/>
          <w:sz w:val="24"/>
          <w:szCs w:val="24"/>
          <w:lang w:val="en-US"/>
        </w:rPr>
        <w:t xml:space="preserve"> than the median of the values of the indicator for the whole research sample which resides in the interval </w:t>
      </w:r>
      <w:r w:rsidR="00AE13CC" w:rsidRPr="00AE13CC">
        <w:rPr>
          <w:rFonts w:ascii="Times New Roman" w:hAnsi="Times New Roman" w:cs="Times New Roman"/>
          <w:sz w:val="24"/>
          <w:szCs w:val="24"/>
          <w:lang w:val="en-US"/>
        </w:rPr>
        <w:t>0,13-0,21</w:t>
      </w:r>
      <w:r w:rsidR="00AE13CC">
        <w:rPr>
          <w:rFonts w:ascii="Times New Roman" w:hAnsi="Times New Roman" w:cs="Times New Roman"/>
          <w:sz w:val="24"/>
          <w:szCs w:val="24"/>
          <w:lang w:val="en-US"/>
        </w:rPr>
        <w:t xml:space="preserve">. </w:t>
      </w:r>
      <w:r w:rsidR="00AE13CC" w:rsidRPr="00AE13CC">
        <w:rPr>
          <w:rFonts w:ascii="Times New Roman" w:hAnsi="Times New Roman" w:cs="Times New Roman"/>
          <w:sz w:val="24"/>
          <w:szCs w:val="24"/>
          <w:lang w:val="en-US"/>
        </w:rPr>
        <w:t xml:space="preserve">The highest values of this index are </w:t>
      </w:r>
      <w:r w:rsidR="00F610F7" w:rsidRPr="00AE13CC">
        <w:rPr>
          <w:rFonts w:ascii="Times New Roman" w:hAnsi="Times New Roman" w:cs="Times New Roman"/>
          <w:sz w:val="24"/>
          <w:szCs w:val="24"/>
          <w:lang w:val="en-US"/>
        </w:rPr>
        <w:t>generated</w:t>
      </w:r>
      <w:r w:rsidR="00AE13CC" w:rsidRPr="00AE13CC">
        <w:rPr>
          <w:rFonts w:ascii="Times New Roman" w:hAnsi="Times New Roman" w:cs="Times New Roman"/>
          <w:sz w:val="24"/>
          <w:szCs w:val="24"/>
          <w:lang w:val="en-US"/>
        </w:rPr>
        <w:t xml:space="preserve"> by t</w:t>
      </w:r>
      <w:r w:rsidR="00AE13CC">
        <w:rPr>
          <w:rFonts w:ascii="Times New Roman" w:hAnsi="Times New Roman" w:cs="Times New Roman"/>
          <w:sz w:val="24"/>
          <w:szCs w:val="24"/>
          <w:lang w:val="en-US"/>
        </w:rPr>
        <w:t xml:space="preserve">hese companies whose shares of own capital in the total assets are very near one. The examined indicator of fluidity with the connection to the size of own capital is the index of the size-of-working capital III. It is similar to the already mentioned indictor of the size of working capital I. there is only one difference in the formula. </w:t>
      </w:r>
      <w:r w:rsidR="00AE13CC" w:rsidRPr="000D1F15">
        <w:rPr>
          <w:rFonts w:ascii="Times New Roman" w:hAnsi="Times New Roman" w:cs="Times New Roman"/>
          <w:sz w:val="24"/>
          <w:szCs w:val="24"/>
          <w:lang w:val="en-US"/>
        </w:rPr>
        <w:t>Here the value</w:t>
      </w:r>
      <w:r w:rsidR="000D1F15" w:rsidRPr="000D1F15">
        <w:rPr>
          <w:rFonts w:ascii="Times New Roman" w:hAnsi="Times New Roman" w:cs="Times New Roman"/>
          <w:sz w:val="24"/>
          <w:szCs w:val="24"/>
          <w:lang w:val="en-US"/>
        </w:rPr>
        <w:t xml:space="preserve"> of the working capital is t</w:t>
      </w:r>
      <w:r w:rsidR="000D1F15">
        <w:rPr>
          <w:rFonts w:ascii="Times New Roman" w:hAnsi="Times New Roman" w:cs="Times New Roman"/>
          <w:sz w:val="24"/>
          <w:szCs w:val="24"/>
          <w:lang w:val="en-US"/>
        </w:rPr>
        <w:t xml:space="preserve">o be divided by permanent assets. </w:t>
      </w:r>
    </w:p>
    <w:p w:rsidR="004613A3" w:rsidRPr="00AD21EA" w:rsidRDefault="004613A3" w:rsidP="004613A3">
      <w:pPr>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The second examined liquidity indicator with the connection to the size of equity is the size-of-working-capital (drawing 3). It is similar to the already mentioned indicator of the size of </w:t>
      </w:r>
      <w:r>
        <w:rPr>
          <w:rFonts w:ascii="Times New Roman" w:hAnsi="Times New Roman" w:cs="Times New Roman"/>
          <w:sz w:val="24"/>
          <w:szCs w:val="24"/>
          <w:lang w:val="en-US"/>
        </w:rPr>
        <w:lastRenderedPageBreak/>
        <w:t xml:space="preserve">working capital I. There is only one difference in the formula. Here the value of working capital is to be divided by </w:t>
      </w:r>
      <w:r w:rsidRPr="004613A3">
        <w:rPr>
          <w:rFonts w:ascii="Times New Roman" w:hAnsi="Times New Roman" w:cs="Times New Roman"/>
          <w:sz w:val="24"/>
          <w:szCs w:val="24"/>
          <w:lang w:val="en-US"/>
        </w:rPr>
        <w:t>fixed assets</w:t>
      </w:r>
      <w:r>
        <w:rPr>
          <w:rFonts w:ascii="Times New Roman" w:hAnsi="Times New Roman" w:cs="Times New Roman"/>
          <w:sz w:val="24"/>
          <w:szCs w:val="24"/>
          <w:lang w:val="en-US"/>
        </w:rPr>
        <w:t>.</w:t>
      </w:r>
    </w:p>
    <w:p w:rsidR="00F610F7" w:rsidRDefault="00F610F7" w:rsidP="00745547">
      <w:pPr>
        <w:spacing w:line="360" w:lineRule="auto"/>
        <w:rPr>
          <w:rFonts w:ascii="Times New Roman" w:hAnsi="Times New Roman" w:cs="Times New Roman"/>
          <w:noProof/>
          <w:sz w:val="24"/>
          <w:szCs w:val="24"/>
          <w:lang w:val="en-US"/>
        </w:rPr>
      </w:pPr>
      <w:r w:rsidRPr="00F610F7">
        <w:rPr>
          <w:rFonts w:ascii="Times New Roman" w:hAnsi="Times New Roman" w:cs="Times New Roman"/>
          <w:sz w:val="24"/>
          <w:szCs w:val="24"/>
          <w:lang w:val="en-US"/>
        </w:rPr>
        <w:t>Drawing</w:t>
      </w:r>
      <w:r w:rsidR="00DE5B9B" w:rsidRPr="00F610F7">
        <w:rPr>
          <w:rFonts w:ascii="Times New Roman" w:hAnsi="Times New Roman" w:cs="Times New Roman"/>
          <w:sz w:val="24"/>
          <w:szCs w:val="24"/>
          <w:lang w:val="en-US"/>
        </w:rPr>
        <w:t xml:space="preserve"> </w:t>
      </w:r>
      <w:r w:rsidR="00847632" w:rsidRPr="00F610F7">
        <w:rPr>
          <w:rFonts w:ascii="Times New Roman" w:hAnsi="Times New Roman" w:cs="Times New Roman"/>
          <w:sz w:val="24"/>
          <w:szCs w:val="24"/>
          <w:lang w:val="en-US"/>
        </w:rPr>
        <w:t>3</w:t>
      </w:r>
      <w:r w:rsidR="00DE5B9B" w:rsidRPr="00F610F7">
        <w:rPr>
          <w:rFonts w:ascii="Times New Roman" w:hAnsi="Times New Roman" w:cs="Times New Roman"/>
          <w:sz w:val="24"/>
          <w:szCs w:val="24"/>
          <w:lang w:val="en-US"/>
        </w:rPr>
        <w:t xml:space="preserve">. </w:t>
      </w:r>
      <w:r w:rsidRPr="00F610F7">
        <w:rPr>
          <w:rFonts w:ascii="Times New Roman" w:hAnsi="Times New Roman" w:cs="Times New Roman"/>
          <w:sz w:val="24"/>
          <w:szCs w:val="24"/>
          <w:lang w:val="en-US"/>
        </w:rPr>
        <w:t>Yearly values of the indicator of the level of working capital II within the division into classes</w:t>
      </w:r>
      <w:r w:rsidR="00945A02">
        <w:rPr>
          <w:rFonts w:ascii="Times New Roman" w:hAnsi="Times New Roman" w:cs="Times New Roman"/>
          <w:sz w:val="24"/>
          <w:szCs w:val="24"/>
          <w:lang w:val="en-US"/>
        </w:rPr>
        <w:t>.</w:t>
      </w:r>
      <w:r w:rsidRPr="00F610F7">
        <w:rPr>
          <w:rFonts w:ascii="Times New Roman" w:hAnsi="Times New Roman" w:cs="Times New Roman"/>
          <w:noProof/>
          <w:sz w:val="24"/>
          <w:szCs w:val="24"/>
          <w:lang w:val="en-US"/>
        </w:rPr>
        <w:t xml:space="preserve"> </w:t>
      </w:r>
    </w:p>
    <w:p w:rsidR="00467BAA" w:rsidRPr="006217B0" w:rsidRDefault="008A6001" w:rsidP="00745547">
      <w:pPr>
        <w:spacing w:line="360" w:lineRule="auto"/>
        <w:rPr>
          <w:rFonts w:ascii="Times New Roman" w:hAnsi="Times New Roman" w:cs="Times New Roman"/>
          <w:sz w:val="24"/>
          <w:szCs w:val="24"/>
          <w:lang w:val="en-US"/>
        </w:rPr>
      </w:pPr>
      <w:r w:rsidRPr="008A6001">
        <w:rPr>
          <w:rFonts w:ascii="Times New Roman" w:hAnsi="Times New Roman" w:cs="Times New Roman"/>
          <w:noProof/>
          <w:sz w:val="24"/>
          <w:szCs w:val="24"/>
        </w:rPr>
        <w:drawing>
          <wp:inline distT="0" distB="0" distL="0" distR="0">
            <wp:extent cx="4572000" cy="2743200"/>
            <wp:effectExtent l="19050" t="0" r="19050" b="0"/>
            <wp:docPr id="12"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5A02" w:rsidRPr="005F56AA" w:rsidRDefault="00945A02" w:rsidP="00745547">
      <w:pPr>
        <w:spacing w:line="360" w:lineRule="auto"/>
        <w:jc w:val="both"/>
        <w:rPr>
          <w:rFonts w:ascii="Times New Roman" w:hAnsi="Times New Roman" w:cs="Times New Roman"/>
          <w:sz w:val="20"/>
          <w:szCs w:val="20"/>
          <w:lang w:val="en-US"/>
        </w:rPr>
      </w:pPr>
      <w:r w:rsidRPr="005F56AA">
        <w:rPr>
          <w:rFonts w:ascii="Times New Roman" w:hAnsi="Times New Roman" w:cs="Times New Roman"/>
          <w:sz w:val="20"/>
          <w:szCs w:val="20"/>
          <w:lang w:val="en-US"/>
        </w:rPr>
        <w:t>Source: Own work</w:t>
      </w:r>
    </w:p>
    <w:p w:rsidR="00C0509E" w:rsidRDefault="003B05B5" w:rsidP="00745547">
      <w:pPr>
        <w:spacing w:line="360" w:lineRule="auto"/>
        <w:jc w:val="both"/>
        <w:rPr>
          <w:rFonts w:ascii="Times New Roman" w:hAnsi="Times New Roman" w:cs="Times New Roman"/>
          <w:sz w:val="24"/>
          <w:szCs w:val="24"/>
          <w:lang w:val="en-US"/>
        </w:rPr>
      </w:pPr>
      <w:r w:rsidRPr="00246309">
        <w:rPr>
          <w:rFonts w:ascii="Times New Roman" w:hAnsi="Times New Roman" w:cs="Times New Roman"/>
          <w:sz w:val="24"/>
          <w:szCs w:val="24"/>
          <w:lang w:val="en-US"/>
        </w:rPr>
        <w:t xml:space="preserve">By analyzing the </w:t>
      </w:r>
      <w:r w:rsidR="00246309" w:rsidRPr="00246309">
        <w:rPr>
          <w:rFonts w:ascii="Times New Roman" w:hAnsi="Times New Roman" w:cs="Times New Roman"/>
          <w:sz w:val="24"/>
          <w:szCs w:val="24"/>
          <w:lang w:val="en-US"/>
        </w:rPr>
        <w:t>second</w:t>
      </w:r>
      <w:r w:rsidRPr="00246309">
        <w:rPr>
          <w:rFonts w:ascii="Times New Roman" w:hAnsi="Times New Roman" w:cs="Times New Roman"/>
          <w:sz w:val="24"/>
          <w:szCs w:val="24"/>
          <w:lang w:val="en-US"/>
        </w:rPr>
        <w:t xml:space="preserve"> indictor, it can be concluded that the median of the indicator of the level of working capital II is four times higher than the level of working capital I and it takes values within the interval 0,45-0,80 in the period in question. It should be mentioned that the value of the capital in the assets assigned to the interval 0,51-0,60. In addition, one </w:t>
      </w:r>
      <w:r w:rsidR="00246309" w:rsidRPr="00246309">
        <w:rPr>
          <w:rFonts w:ascii="Times New Roman" w:hAnsi="Times New Roman" w:cs="Times New Roman"/>
          <w:sz w:val="24"/>
          <w:szCs w:val="24"/>
          <w:lang w:val="en-US"/>
        </w:rPr>
        <w:t>notices</w:t>
      </w:r>
      <w:r w:rsidRPr="00246309">
        <w:rPr>
          <w:rFonts w:ascii="Times New Roman" w:hAnsi="Times New Roman" w:cs="Times New Roman"/>
          <w:sz w:val="24"/>
          <w:szCs w:val="24"/>
          <w:lang w:val="en-US"/>
        </w:rPr>
        <w:t xml:space="preserve"> lower differences in the values of indictor between the intervals of the share of own capital in the total assets, which may suggest smaller relevance of it</w:t>
      </w:r>
      <w:r w:rsidR="00246309" w:rsidRPr="00246309">
        <w:rPr>
          <w:rFonts w:ascii="Times New Roman" w:hAnsi="Times New Roman" w:cs="Times New Roman"/>
          <w:sz w:val="24"/>
          <w:szCs w:val="24"/>
          <w:lang w:val="en-US"/>
        </w:rPr>
        <w:t xml:space="preserve">s influence on working capital. </w:t>
      </w:r>
    </w:p>
    <w:p w:rsidR="003B05B5" w:rsidRDefault="00246309" w:rsidP="00745547">
      <w:pPr>
        <w:spacing w:line="360" w:lineRule="auto"/>
        <w:jc w:val="both"/>
        <w:rPr>
          <w:rFonts w:ascii="Times New Roman" w:hAnsi="Times New Roman" w:cs="Times New Roman"/>
          <w:sz w:val="24"/>
          <w:szCs w:val="24"/>
          <w:lang w:val="en-US"/>
        </w:rPr>
      </w:pPr>
      <w:r w:rsidRPr="00246309">
        <w:rPr>
          <w:rFonts w:ascii="Times New Roman" w:hAnsi="Times New Roman" w:cs="Times New Roman"/>
          <w:sz w:val="24"/>
          <w:szCs w:val="24"/>
          <w:lang w:val="en-US"/>
        </w:rPr>
        <w:t>The third examined index with reference to the indictor of the size of own capital is the current-liquidity index (drawing 4). According to literature values of this indictor should oscillate between 1,2 and 2,0 [</w:t>
      </w:r>
      <w:proofErr w:type="spellStart"/>
      <w:r w:rsidRPr="00246309">
        <w:rPr>
          <w:rFonts w:ascii="Times New Roman" w:hAnsi="Times New Roman" w:cs="Times New Roman"/>
          <w:sz w:val="24"/>
          <w:szCs w:val="24"/>
          <w:lang w:val="en-US"/>
        </w:rPr>
        <w:t>Czekaj</w:t>
      </w:r>
      <w:proofErr w:type="spellEnd"/>
      <w:r w:rsidRPr="00246309">
        <w:rPr>
          <w:rFonts w:ascii="Times New Roman" w:hAnsi="Times New Roman" w:cs="Times New Roman"/>
          <w:sz w:val="24"/>
          <w:szCs w:val="24"/>
          <w:lang w:val="en-US"/>
        </w:rPr>
        <w:t xml:space="preserve">, </w:t>
      </w:r>
      <w:proofErr w:type="spellStart"/>
      <w:r w:rsidRPr="00246309">
        <w:rPr>
          <w:rFonts w:ascii="Times New Roman" w:hAnsi="Times New Roman" w:cs="Times New Roman"/>
          <w:sz w:val="24"/>
          <w:szCs w:val="24"/>
          <w:lang w:val="en-US"/>
        </w:rPr>
        <w:t>Dresler</w:t>
      </w:r>
      <w:proofErr w:type="spellEnd"/>
      <w:r w:rsidRPr="00246309">
        <w:rPr>
          <w:rFonts w:ascii="Times New Roman" w:hAnsi="Times New Roman" w:cs="Times New Roman"/>
          <w:sz w:val="24"/>
          <w:szCs w:val="24"/>
          <w:lang w:val="en-US"/>
        </w:rPr>
        <w:t>, 2005].</w:t>
      </w:r>
      <w:r>
        <w:rPr>
          <w:rFonts w:ascii="Times New Roman" w:hAnsi="Times New Roman" w:cs="Times New Roman"/>
          <w:sz w:val="24"/>
          <w:szCs w:val="24"/>
          <w:lang w:val="en-US"/>
        </w:rPr>
        <w:t xml:space="preserve"> Unfortunately, adopted norms of the index seem to be little precise, since individual authors present varied intervals of the optimal values of this index [</w:t>
      </w:r>
      <w:proofErr w:type="spellStart"/>
      <w:r w:rsidR="00341DAE" w:rsidRPr="00341DAE">
        <w:rPr>
          <w:rFonts w:ascii="Times New Roman" w:hAnsi="Times New Roman" w:cs="Times New Roman"/>
          <w:sz w:val="24"/>
          <w:szCs w:val="24"/>
          <w:lang w:val="en-US"/>
        </w:rPr>
        <w:t>Dudycz</w:t>
      </w:r>
      <w:proofErr w:type="spellEnd"/>
      <w:r w:rsidR="00341DAE" w:rsidRPr="00341DAE">
        <w:rPr>
          <w:rFonts w:ascii="Times New Roman" w:hAnsi="Times New Roman" w:cs="Times New Roman"/>
          <w:sz w:val="24"/>
          <w:szCs w:val="24"/>
          <w:lang w:val="en-US"/>
        </w:rPr>
        <w:t>, 2005</w:t>
      </w:r>
      <w:r>
        <w:rPr>
          <w:rFonts w:ascii="Times New Roman" w:hAnsi="Times New Roman" w:cs="Times New Roman"/>
          <w:sz w:val="24"/>
          <w:szCs w:val="24"/>
          <w:lang w:val="en-US"/>
        </w:rPr>
        <w:t>]</w:t>
      </w:r>
      <w:r w:rsidR="00341DAE">
        <w:rPr>
          <w:rFonts w:ascii="Times New Roman" w:hAnsi="Times New Roman" w:cs="Times New Roman"/>
          <w:sz w:val="24"/>
          <w:szCs w:val="24"/>
          <w:lang w:val="en-US"/>
        </w:rPr>
        <w:t xml:space="preserve">, </w:t>
      </w:r>
      <w:r w:rsidR="00341DAE" w:rsidRPr="00341DAE">
        <w:rPr>
          <w:rFonts w:ascii="Times New Roman" w:hAnsi="Times New Roman" w:cs="Times New Roman"/>
          <w:sz w:val="24"/>
          <w:szCs w:val="24"/>
          <w:lang w:val="en-US"/>
        </w:rPr>
        <w:t>[</w:t>
      </w:r>
      <w:proofErr w:type="spellStart"/>
      <w:r w:rsidR="00341DAE" w:rsidRPr="00341DAE">
        <w:rPr>
          <w:rFonts w:ascii="Times New Roman" w:hAnsi="Times New Roman" w:cs="Times New Roman"/>
          <w:sz w:val="24"/>
          <w:szCs w:val="24"/>
          <w:lang w:val="en-US"/>
        </w:rPr>
        <w:t>Hodun</w:t>
      </w:r>
      <w:proofErr w:type="spellEnd"/>
      <w:r w:rsidR="00341DAE" w:rsidRPr="00341DAE">
        <w:rPr>
          <w:rFonts w:ascii="Times New Roman" w:hAnsi="Times New Roman" w:cs="Times New Roman"/>
          <w:sz w:val="24"/>
          <w:szCs w:val="24"/>
          <w:lang w:val="en-US"/>
        </w:rPr>
        <w:t xml:space="preserve">, </w:t>
      </w:r>
      <w:proofErr w:type="spellStart"/>
      <w:r w:rsidR="00341DAE" w:rsidRPr="00341DAE">
        <w:rPr>
          <w:rFonts w:ascii="Times New Roman" w:hAnsi="Times New Roman" w:cs="Times New Roman"/>
          <w:sz w:val="24"/>
          <w:szCs w:val="24"/>
          <w:lang w:val="en-US"/>
        </w:rPr>
        <w:t>Żurakowska-Sawa</w:t>
      </w:r>
      <w:proofErr w:type="spellEnd"/>
      <w:r w:rsidR="00341DAE" w:rsidRPr="00341DAE">
        <w:rPr>
          <w:rFonts w:ascii="Times New Roman" w:hAnsi="Times New Roman" w:cs="Times New Roman"/>
          <w:sz w:val="24"/>
          <w:szCs w:val="24"/>
          <w:lang w:val="en-US"/>
        </w:rPr>
        <w:t>, 2012].</w:t>
      </w:r>
      <w:r w:rsidR="00341DAE">
        <w:rPr>
          <w:rFonts w:ascii="Times New Roman" w:hAnsi="Times New Roman" w:cs="Times New Roman"/>
          <w:sz w:val="24"/>
          <w:szCs w:val="24"/>
          <w:lang w:val="en-US"/>
        </w:rPr>
        <w:t xml:space="preserve"> </w:t>
      </w:r>
      <w:r w:rsidR="00865DA1">
        <w:rPr>
          <w:rFonts w:ascii="Times New Roman" w:hAnsi="Times New Roman" w:cs="Times New Roman"/>
          <w:sz w:val="24"/>
          <w:szCs w:val="24"/>
          <w:lang w:val="en-US"/>
        </w:rPr>
        <w:t xml:space="preserve">Therefore the value of this index should be compared with the general one representing the sector in which the firm operates </w:t>
      </w:r>
      <w:r w:rsidR="00865DA1" w:rsidRPr="00865DA1">
        <w:rPr>
          <w:rFonts w:ascii="Times New Roman" w:hAnsi="Times New Roman" w:cs="Times New Roman"/>
          <w:sz w:val="24"/>
          <w:szCs w:val="24"/>
          <w:lang w:val="en-US"/>
        </w:rPr>
        <w:t>[</w:t>
      </w:r>
      <w:proofErr w:type="spellStart"/>
      <w:r w:rsidR="00865DA1" w:rsidRPr="00865DA1">
        <w:rPr>
          <w:rFonts w:ascii="Times New Roman" w:hAnsi="Times New Roman" w:cs="Times New Roman"/>
          <w:sz w:val="24"/>
          <w:szCs w:val="24"/>
          <w:lang w:val="en-US"/>
        </w:rPr>
        <w:t>Dudycz</w:t>
      </w:r>
      <w:proofErr w:type="spellEnd"/>
      <w:r w:rsidR="00865DA1" w:rsidRPr="00865DA1">
        <w:rPr>
          <w:rFonts w:ascii="Times New Roman" w:hAnsi="Times New Roman" w:cs="Times New Roman"/>
          <w:sz w:val="24"/>
          <w:szCs w:val="24"/>
          <w:lang w:val="en-US"/>
        </w:rPr>
        <w:t>, 2009].</w:t>
      </w:r>
    </w:p>
    <w:p w:rsidR="00467BAA" w:rsidRPr="006217B0" w:rsidRDefault="00F610F7" w:rsidP="00745547">
      <w:pPr>
        <w:spacing w:line="360" w:lineRule="auto"/>
        <w:rPr>
          <w:rFonts w:ascii="Times New Roman" w:hAnsi="Times New Roman" w:cs="Times New Roman"/>
          <w:sz w:val="24"/>
          <w:szCs w:val="24"/>
          <w:lang w:val="en-US"/>
        </w:rPr>
      </w:pPr>
      <w:r w:rsidRPr="00F610F7">
        <w:rPr>
          <w:rFonts w:ascii="Times New Roman" w:hAnsi="Times New Roman" w:cs="Times New Roman"/>
          <w:sz w:val="24"/>
          <w:szCs w:val="24"/>
          <w:lang w:val="en-US"/>
        </w:rPr>
        <w:lastRenderedPageBreak/>
        <w:t>Drawing</w:t>
      </w:r>
      <w:r w:rsidR="00DE5B9B" w:rsidRPr="00F610F7">
        <w:rPr>
          <w:rFonts w:ascii="Times New Roman" w:hAnsi="Times New Roman" w:cs="Times New Roman"/>
          <w:sz w:val="24"/>
          <w:szCs w:val="24"/>
          <w:lang w:val="en-US"/>
        </w:rPr>
        <w:t xml:space="preserve"> </w:t>
      </w:r>
      <w:r w:rsidR="00847632" w:rsidRPr="00F610F7">
        <w:rPr>
          <w:rFonts w:ascii="Times New Roman" w:hAnsi="Times New Roman" w:cs="Times New Roman"/>
          <w:sz w:val="24"/>
          <w:szCs w:val="24"/>
          <w:lang w:val="en-US"/>
        </w:rPr>
        <w:t>4</w:t>
      </w:r>
      <w:r w:rsidR="00DE5B9B" w:rsidRPr="00F610F7">
        <w:rPr>
          <w:rFonts w:ascii="Times New Roman" w:hAnsi="Times New Roman" w:cs="Times New Roman"/>
          <w:sz w:val="24"/>
          <w:szCs w:val="24"/>
          <w:lang w:val="en-US"/>
        </w:rPr>
        <w:t xml:space="preserve">. </w:t>
      </w:r>
      <w:r w:rsidR="00BB2A50">
        <w:rPr>
          <w:rFonts w:ascii="Times New Roman" w:hAnsi="Times New Roman" w:cs="Times New Roman"/>
          <w:sz w:val="24"/>
          <w:szCs w:val="24"/>
          <w:lang w:val="en-US"/>
        </w:rPr>
        <w:t xml:space="preserve">Yearly values of the current ratio </w:t>
      </w:r>
      <w:r w:rsidRPr="00F610F7">
        <w:rPr>
          <w:rFonts w:ascii="Times New Roman" w:hAnsi="Times New Roman" w:cs="Times New Roman"/>
          <w:sz w:val="24"/>
          <w:szCs w:val="24"/>
          <w:lang w:val="en-US"/>
        </w:rPr>
        <w:t>with the division into classes</w:t>
      </w:r>
      <w:r w:rsidR="00BB2A50">
        <w:rPr>
          <w:rFonts w:ascii="Times New Roman" w:hAnsi="Times New Roman" w:cs="Times New Roman"/>
          <w:sz w:val="24"/>
          <w:szCs w:val="24"/>
          <w:lang w:val="en-US"/>
        </w:rPr>
        <w:t>.</w:t>
      </w:r>
      <w:r w:rsidR="008A6001" w:rsidRPr="008A6001">
        <w:rPr>
          <w:rFonts w:ascii="Times New Roman" w:hAnsi="Times New Roman" w:cs="Times New Roman"/>
          <w:noProof/>
          <w:sz w:val="24"/>
          <w:szCs w:val="24"/>
        </w:rPr>
        <w:drawing>
          <wp:inline distT="0" distB="0" distL="0" distR="0">
            <wp:extent cx="4572000" cy="2743200"/>
            <wp:effectExtent l="19050" t="0" r="19050" b="0"/>
            <wp:docPr id="13"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2A50" w:rsidRPr="005F56AA" w:rsidRDefault="00BB2A50" w:rsidP="00BB2A50">
      <w:pPr>
        <w:spacing w:line="360" w:lineRule="auto"/>
        <w:jc w:val="both"/>
        <w:rPr>
          <w:rFonts w:ascii="Times New Roman" w:hAnsi="Times New Roman" w:cs="Times New Roman"/>
          <w:sz w:val="20"/>
          <w:szCs w:val="20"/>
          <w:lang w:val="en-US"/>
        </w:rPr>
      </w:pPr>
      <w:r w:rsidRPr="005F56AA">
        <w:rPr>
          <w:rFonts w:ascii="Times New Roman" w:hAnsi="Times New Roman" w:cs="Times New Roman"/>
          <w:sz w:val="20"/>
          <w:szCs w:val="20"/>
          <w:lang w:val="en-US"/>
        </w:rPr>
        <w:t>Source: Own work</w:t>
      </w:r>
    </w:p>
    <w:p w:rsidR="00943F04" w:rsidRPr="00943F04" w:rsidRDefault="00943F04" w:rsidP="00745547">
      <w:pPr>
        <w:spacing w:line="360" w:lineRule="auto"/>
        <w:jc w:val="both"/>
        <w:rPr>
          <w:rFonts w:ascii="Times New Roman" w:hAnsi="Times New Roman" w:cs="Times New Roman"/>
          <w:sz w:val="24"/>
          <w:szCs w:val="20"/>
          <w:lang w:val="en-US"/>
        </w:rPr>
      </w:pPr>
      <w:r w:rsidRPr="00943F04">
        <w:rPr>
          <w:rFonts w:ascii="Times New Roman" w:hAnsi="Times New Roman" w:cs="Times New Roman"/>
          <w:sz w:val="24"/>
          <w:szCs w:val="20"/>
          <w:lang w:val="en-US"/>
        </w:rPr>
        <w:t xml:space="preserve">From the drawing extra posed research results it follows that also in this case the median of the values of the indicator for the whole sample coincides with the one for the companies </w:t>
      </w:r>
      <w:r w:rsidR="00945A02" w:rsidRPr="00943F04">
        <w:rPr>
          <w:rFonts w:ascii="Times New Roman" w:hAnsi="Times New Roman" w:cs="Times New Roman"/>
          <w:sz w:val="24"/>
          <w:szCs w:val="20"/>
          <w:lang w:val="en-US"/>
        </w:rPr>
        <w:t>possessing</w:t>
      </w:r>
      <w:r w:rsidRPr="00943F04">
        <w:rPr>
          <w:rFonts w:ascii="Times New Roman" w:hAnsi="Times New Roman" w:cs="Times New Roman"/>
          <w:sz w:val="24"/>
          <w:szCs w:val="20"/>
          <w:lang w:val="en-US"/>
        </w:rPr>
        <w:t xml:space="preserve"> </w:t>
      </w:r>
      <w:r w:rsidR="00945A02">
        <w:rPr>
          <w:rFonts w:ascii="Times New Roman" w:hAnsi="Times New Roman" w:cs="Times New Roman"/>
          <w:sz w:val="24"/>
          <w:szCs w:val="20"/>
          <w:lang w:val="en-US"/>
        </w:rPr>
        <w:t>equity</w:t>
      </w:r>
      <w:r w:rsidRPr="00943F04">
        <w:rPr>
          <w:rFonts w:ascii="Times New Roman" w:hAnsi="Times New Roman" w:cs="Times New Roman"/>
          <w:sz w:val="24"/>
          <w:szCs w:val="20"/>
          <w:lang w:val="en-US"/>
        </w:rPr>
        <w:t xml:space="preserve"> in th</w:t>
      </w:r>
      <w:r w:rsidR="00945A02">
        <w:rPr>
          <w:rFonts w:ascii="Times New Roman" w:hAnsi="Times New Roman" w:cs="Times New Roman"/>
          <w:sz w:val="24"/>
          <w:szCs w:val="20"/>
          <w:lang w:val="en-US"/>
        </w:rPr>
        <w:t>e total assets in the interval 0</w:t>
      </w:r>
      <w:r w:rsidRPr="00943F04">
        <w:rPr>
          <w:rFonts w:ascii="Times New Roman" w:hAnsi="Times New Roman" w:cs="Times New Roman"/>
          <w:sz w:val="24"/>
          <w:szCs w:val="20"/>
          <w:lang w:val="en-US"/>
        </w:rPr>
        <w:t>,5-0,60. In the examined period it oscillates between 1,</w:t>
      </w:r>
      <w:r w:rsidR="00945A02">
        <w:rPr>
          <w:rFonts w:ascii="Times New Roman" w:hAnsi="Times New Roman" w:cs="Times New Roman"/>
          <w:sz w:val="24"/>
          <w:szCs w:val="20"/>
          <w:lang w:val="en-US"/>
        </w:rPr>
        <w:t>32-1,63.</w:t>
      </w:r>
      <w:r w:rsidRPr="00943F04">
        <w:rPr>
          <w:rFonts w:ascii="Times New Roman" w:hAnsi="Times New Roman" w:cs="Times New Roman"/>
          <w:sz w:val="24"/>
          <w:szCs w:val="20"/>
          <w:lang w:val="en-US"/>
        </w:rPr>
        <w:t xml:space="preserve"> </w:t>
      </w:r>
      <w:r w:rsidR="00945A02">
        <w:rPr>
          <w:rFonts w:ascii="Times New Roman" w:hAnsi="Times New Roman" w:cs="Times New Roman"/>
          <w:sz w:val="24"/>
          <w:szCs w:val="20"/>
          <w:lang w:val="en-US"/>
        </w:rPr>
        <w:t>However, t</w:t>
      </w:r>
      <w:r w:rsidRPr="00943F04">
        <w:rPr>
          <w:rFonts w:ascii="Times New Roman" w:hAnsi="Times New Roman" w:cs="Times New Roman"/>
          <w:sz w:val="24"/>
          <w:szCs w:val="20"/>
          <w:lang w:val="en-US"/>
        </w:rPr>
        <w:t xml:space="preserve">he values of the current-liquidity index for firms with own capital nearing one are even eight times higher than the value of the median for the whole sample, which denotes corporate </w:t>
      </w:r>
      <w:proofErr w:type="spellStart"/>
      <w:r w:rsidRPr="00943F04">
        <w:rPr>
          <w:rFonts w:ascii="Times New Roman" w:hAnsi="Times New Roman" w:cs="Times New Roman"/>
          <w:sz w:val="24"/>
          <w:szCs w:val="20"/>
          <w:lang w:val="en-US"/>
        </w:rPr>
        <w:t>overliqidity</w:t>
      </w:r>
      <w:proofErr w:type="spellEnd"/>
      <w:r w:rsidRPr="00943F04">
        <w:rPr>
          <w:rFonts w:ascii="Times New Roman" w:hAnsi="Times New Roman" w:cs="Times New Roman"/>
          <w:sz w:val="24"/>
          <w:szCs w:val="20"/>
          <w:lang w:val="en-US"/>
        </w:rPr>
        <w:t>.</w:t>
      </w:r>
    </w:p>
    <w:p w:rsidR="006905E9" w:rsidRPr="006905E9" w:rsidRDefault="00943F04" w:rsidP="00745547">
      <w:pPr>
        <w:spacing w:line="360" w:lineRule="auto"/>
        <w:jc w:val="both"/>
        <w:rPr>
          <w:rFonts w:ascii="Times New Roman" w:hAnsi="Times New Roman" w:cs="Times New Roman"/>
          <w:sz w:val="24"/>
          <w:szCs w:val="24"/>
          <w:lang w:val="en-US"/>
        </w:rPr>
      </w:pPr>
      <w:r w:rsidRPr="00943F04">
        <w:rPr>
          <w:rFonts w:ascii="Times New Roman" w:hAnsi="Times New Roman" w:cs="Times New Roman"/>
          <w:sz w:val="20"/>
          <w:szCs w:val="20"/>
          <w:lang w:val="en-US"/>
        </w:rPr>
        <w:t xml:space="preserve"> </w:t>
      </w:r>
      <w:r w:rsidR="00BB3443" w:rsidRPr="00BB3443">
        <w:rPr>
          <w:rFonts w:ascii="Times New Roman" w:hAnsi="Times New Roman" w:cs="Times New Roman"/>
          <w:sz w:val="24"/>
          <w:szCs w:val="24"/>
          <w:lang w:val="en-US"/>
        </w:rPr>
        <w:t>The next indictor being i</w:t>
      </w:r>
      <w:r w:rsidR="00BB3443">
        <w:rPr>
          <w:rFonts w:ascii="Times New Roman" w:hAnsi="Times New Roman" w:cs="Times New Roman"/>
          <w:sz w:val="24"/>
          <w:szCs w:val="24"/>
          <w:lang w:val="en-US"/>
        </w:rPr>
        <w:t xml:space="preserve">nvestigated with relation to the index of the size of own capital is the fast-liquidity index (drawing 5). One takes it that the indicator at the level of 1,0 or 10 is correct and sufficient for maintenance of financial liquidity </w:t>
      </w:r>
      <w:r w:rsidR="00BB3443" w:rsidRPr="00BB3443">
        <w:rPr>
          <w:rFonts w:ascii="Times New Roman" w:hAnsi="Times New Roman" w:cs="Times New Roman"/>
          <w:sz w:val="24"/>
          <w:szCs w:val="24"/>
          <w:lang w:val="en-US"/>
        </w:rPr>
        <w:t xml:space="preserve">[Michalski, 2010]. </w:t>
      </w:r>
      <w:r w:rsidR="006905E9">
        <w:rPr>
          <w:rFonts w:ascii="Times New Roman" w:hAnsi="Times New Roman" w:cs="Times New Roman"/>
          <w:sz w:val="24"/>
          <w:szCs w:val="24"/>
          <w:lang w:val="en-US"/>
        </w:rPr>
        <w:t>Whereas the index lower than 1,0 denotes huge difficulties in dealing with current obligations. However, this regularity does not hold in case there are relevant dissimilarities between the period of drainage of short-term charges and the period of payment of the short-term obligations. The level of this index is strongly correlated with the difference of the cycles of charges and financial obligations [</w:t>
      </w:r>
      <w:proofErr w:type="spellStart"/>
      <w:r w:rsidR="006905E9" w:rsidRPr="006905E9">
        <w:rPr>
          <w:rFonts w:ascii="Times New Roman" w:hAnsi="Times New Roman" w:cs="Times New Roman"/>
          <w:sz w:val="24"/>
          <w:szCs w:val="24"/>
          <w:lang w:val="en-US"/>
        </w:rPr>
        <w:t>Wasilewska</w:t>
      </w:r>
      <w:proofErr w:type="spellEnd"/>
      <w:r w:rsidR="006905E9" w:rsidRPr="006905E9">
        <w:rPr>
          <w:rFonts w:ascii="Times New Roman" w:hAnsi="Times New Roman" w:cs="Times New Roman"/>
          <w:sz w:val="24"/>
          <w:szCs w:val="24"/>
          <w:lang w:val="en-US"/>
        </w:rPr>
        <w:t>, 2011].</w:t>
      </w:r>
    </w:p>
    <w:p w:rsidR="00BB2A50" w:rsidRPr="00AD21EA" w:rsidRDefault="00BB2A50" w:rsidP="00BB2A50">
      <w:pPr>
        <w:spacing w:line="360" w:lineRule="auto"/>
        <w:rPr>
          <w:rFonts w:ascii="Times New Roman" w:hAnsi="Times New Roman" w:cs="Times New Roman"/>
          <w:sz w:val="24"/>
          <w:szCs w:val="24"/>
          <w:lang w:val="en-US"/>
        </w:rPr>
      </w:pPr>
      <w:r w:rsidRPr="00F610F7">
        <w:rPr>
          <w:rFonts w:ascii="Times New Roman" w:hAnsi="Times New Roman" w:cs="Times New Roman"/>
          <w:sz w:val="24"/>
          <w:szCs w:val="24"/>
          <w:lang w:val="en-US"/>
        </w:rPr>
        <w:t xml:space="preserve">Drawing </w:t>
      </w:r>
      <w:r w:rsidRPr="00AD21EA">
        <w:rPr>
          <w:rFonts w:ascii="Times New Roman" w:hAnsi="Times New Roman" w:cs="Times New Roman"/>
          <w:sz w:val="24"/>
          <w:szCs w:val="24"/>
          <w:lang w:val="en-US"/>
        </w:rPr>
        <w:t xml:space="preserve">5. </w:t>
      </w:r>
      <w:r w:rsidRPr="00F610F7">
        <w:rPr>
          <w:rFonts w:ascii="Times New Roman" w:hAnsi="Times New Roman" w:cs="Times New Roman"/>
          <w:sz w:val="24"/>
          <w:szCs w:val="24"/>
          <w:lang w:val="en-US"/>
        </w:rPr>
        <w:t xml:space="preserve">Yearly values of the </w:t>
      </w:r>
      <w:r>
        <w:rPr>
          <w:rFonts w:ascii="Times New Roman" w:hAnsi="Times New Roman" w:cs="Times New Roman"/>
          <w:sz w:val="24"/>
          <w:szCs w:val="24"/>
          <w:lang w:val="en-US"/>
        </w:rPr>
        <w:t>quick ratio</w:t>
      </w:r>
      <w:r w:rsidRPr="00F610F7">
        <w:rPr>
          <w:rFonts w:ascii="Times New Roman" w:hAnsi="Times New Roman" w:cs="Times New Roman"/>
          <w:sz w:val="24"/>
          <w:szCs w:val="24"/>
          <w:lang w:val="en-US"/>
        </w:rPr>
        <w:t xml:space="preserve"> with the division into classes</w:t>
      </w:r>
      <w:r w:rsidRPr="00AD21EA">
        <w:rPr>
          <w:rFonts w:ascii="Times New Roman" w:hAnsi="Times New Roman" w:cs="Times New Roman"/>
          <w:sz w:val="24"/>
          <w:szCs w:val="24"/>
          <w:lang w:val="en-US"/>
        </w:rPr>
        <w:t>.</w:t>
      </w:r>
    </w:p>
    <w:p w:rsidR="00BB2A50" w:rsidRPr="006217B0" w:rsidRDefault="00BB2A50" w:rsidP="00BB2A50">
      <w:pPr>
        <w:spacing w:line="360" w:lineRule="auto"/>
        <w:jc w:val="center"/>
        <w:rPr>
          <w:rFonts w:ascii="Times New Roman" w:hAnsi="Times New Roman" w:cs="Times New Roman"/>
          <w:sz w:val="24"/>
          <w:szCs w:val="24"/>
          <w:lang w:val="en-US"/>
        </w:rPr>
      </w:pPr>
      <w:r w:rsidRPr="008A6001">
        <w:rPr>
          <w:rFonts w:ascii="Times New Roman" w:hAnsi="Times New Roman" w:cs="Times New Roman"/>
          <w:noProof/>
          <w:sz w:val="24"/>
          <w:szCs w:val="24"/>
        </w:rPr>
        <w:lastRenderedPageBreak/>
        <w:drawing>
          <wp:inline distT="0" distB="0" distL="0" distR="0">
            <wp:extent cx="4572000" cy="2743200"/>
            <wp:effectExtent l="19050" t="0" r="19050" b="0"/>
            <wp:docPr id="4"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2A50" w:rsidRPr="005F56AA" w:rsidRDefault="00BB2A50" w:rsidP="00BB2A50">
      <w:pPr>
        <w:spacing w:line="360" w:lineRule="auto"/>
        <w:jc w:val="both"/>
        <w:rPr>
          <w:rFonts w:ascii="Times New Roman" w:hAnsi="Times New Roman" w:cs="Times New Roman"/>
          <w:sz w:val="20"/>
          <w:szCs w:val="20"/>
          <w:lang w:val="en-US"/>
        </w:rPr>
      </w:pPr>
      <w:r w:rsidRPr="005F56AA">
        <w:rPr>
          <w:rFonts w:ascii="Times New Roman" w:hAnsi="Times New Roman" w:cs="Times New Roman"/>
          <w:sz w:val="20"/>
          <w:szCs w:val="20"/>
          <w:lang w:val="en-US"/>
        </w:rPr>
        <w:t>Source: Own work</w:t>
      </w:r>
    </w:p>
    <w:p w:rsidR="007162FA" w:rsidRPr="006E0DFB" w:rsidRDefault="007162FA" w:rsidP="0074554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BB2A50">
        <w:rPr>
          <w:rFonts w:ascii="Times New Roman" w:hAnsi="Times New Roman" w:cs="Times New Roman"/>
          <w:sz w:val="24"/>
          <w:szCs w:val="24"/>
          <w:lang w:val="en-US"/>
        </w:rPr>
        <w:t>research</w:t>
      </w:r>
      <w:r>
        <w:rPr>
          <w:rFonts w:ascii="Times New Roman" w:hAnsi="Times New Roman" w:cs="Times New Roman"/>
          <w:sz w:val="24"/>
          <w:szCs w:val="24"/>
          <w:lang w:val="en-US"/>
        </w:rPr>
        <w:t xml:space="preserve"> results presented in drawings indicate that the median of values of the fast-fluidity index for the whole sample in the period in question oscillates between 0,79 and 1,08. In addition, also here the median of the values of the indicators for the whole sample coincides with the one for the firms possessing own capital in the total assets in the interval 0,51-0,60 and it differs significantly from the values of the index for the companies preferring to make use of own capital such firms are characterized by </w:t>
      </w:r>
      <w:proofErr w:type="spellStart"/>
      <w:r>
        <w:rPr>
          <w:rFonts w:ascii="Times New Roman" w:hAnsi="Times New Roman" w:cs="Times New Roman"/>
          <w:sz w:val="24"/>
          <w:szCs w:val="24"/>
          <w:lang w:val="en-US"/>
        </w:rPr>
        <w:t>overfluidity</w:t>
      </w:r>
      <w:proofErr w:type="spellEnd"/>
      <w:r>
        <w:rPr>
          <w:rFonts w:ascii="Times New Roman" w:hAnsi="Times New Roman" w:cs="Times New Roman"/>
          <w:sz w:val="24"/>
          <w:szCs w:val="24"/>
          <w:lang w:val="en-US"/>
        </w:rPr>
        <w:t>.</w:t>
      </w:r>
    </w:p>
    <w:p w:rsidR="00FA3795" w:rsidRDefault="00FA3795" w:rsidP="00745547">
      <w:pPr>
        <w:spacing w:line="360" w:lineRule="auto"/>
        <w:jc w:val="both"/>
        <w:rPr>
          <w:rFonts w:ascii="Times New Roman" w:hAnsi="Times New Roman" w:cs="Times New Roman"/>
          <w:sz w:val="24"/>
          <w:szCs w:val="24"/>
          <w:lang w:val="en-US"/>
        </w:rPr>
      </w:pPr>
      <w:r w:rsidRPr="00FA3795">
        <w:rPr>
          <w:rFonts w:ascii="Times New Roman" w:hAnsi="Times New Roman" w:cs="Times New Roman"/>
          <w:sz w:val="24"/>
          <w:szCs w:val="24"/>
          <w:lang w:val="en-US"/>
        </w:rPr>
        <w:t>The last index that i</w:t>
      </w:r>
      <w:r>
        <w:rPr>
          <w:rFonts w:ascii="Times New Roman" w:hAnsi="Times New Roman" w:cs="Times New Roman"/>
          <w:sz w:val="24"/>
          <w:szCs w:val="24"/>
          <w:lang w:val="en-US"/>
        </w:rPr>
        <w:t>s analyzed in connection with the size of own capital is the immediate-liquidity index (drawing 6). This indicator shows capability of an organization to perform payments in the right-away mode. It indicates which parts of the short-term financial obligations will</w:t>
      </w:r>
      <w:r w:rsidRPr="00FA3795">
        <w:rPr>
          <w:lang w:val="en-US"/>
        </w:rPr>
        <w:t xml:space="preserve"> </w:t>
      </w:r>
      <w:r>
        <w:rPr>
          <w:rFonts w:ascii="Times New Roman" w:hAnsi="Times New Roman" w:cs="Times New Roman"/>
          <w:sz w:val="24"/>
          <w:szCs w:val="24"/>
          <w:lang w:val="en-US"/>
        </w:rPr>
        <w:t xml:space="preserve">immediately be finalized assuming that the possessed cash is the source of their cover. One takes is that the value of this index should be in the interval 0,1-0,2 </w:t>
      </w:r>
      <w:r w:rsidRPr="00FA3795">
        <w:rPr>
          <w:rFonts w:ascii="Times New Roman" w:hAnsi="Times New Roman" w:cs="Times New Roman"/>
          <w:sz w:val="24"/>
          <w:szCs w:val="24"/>
          <w:lang w:val="en-US"/>
        </w:rPr>
        <w:t>[</w:t>
      </w:r>
      <w:proofErr w:type="spellStart"/>
      <w:r w:rsidRPr="00FA3795">
        <w:rPr>
          <w:rFonts w:ascii="Times New Roman" w:hAnsi="Times New Roman" w:cs="Times New Roman"/>
          <w:sz w:val="24"/>
          <w:szCs w:val="24"/>
          <w:lang w:val="en-US"/>
        </w:rPr>
        <w:t>Dudycz</w:t>
      </w:r>
      <w:proofErr w:type="spellEnd"/>
      <w:r w:rsidRPr="00FA3795">
        <w:rPr>
          <w:rFonts w:ascii="Times New Roman" w:hAnsi="Times New Roman" w:cs="Times New Roman"/>
          <w:sz w:val="24"/>
          <w:szCs w:val="24"/>
          <w:lang w:val="en-US"/>
        </w:rPr>
        <w:t xml:space="preserve"> </w:t>
      </w:r>
      <w:proofErr w:type="spellStart"/>
      <w:r w:rsidRPr="00FA3795">
        <w:rPr>
          <w:rFonts w:ascii="Times New Roman" w:hAnsi="Times New Roman" w:cs="Times New Roman"/>
          <w:sz w:val="24"/>
          <w:szCs w:val="24"/>
          <w:lang w:val="en-US"/>
        </w:rPr>
        <w:t>i</w:t>
      </w:r>
      <w:proofErr w:type="spellEnd"/>
      <w:r w:rsidRPr="00FA3795">
        <w:rPr>
          <w:rFonts w:ascii="Times New Roman" w:hAnsi="Times New Roman" w:cs="Times New Roman"/>
          <w:sz w:val="24"/>
          <w:szCs w:val="24"/>
          <w:lang w:val="en-US"/>
        </w:rPr>
        <w:t xml:space="preserve"> in., 2005].</w:t>
      </w:r>
      <w:r>
        <w:rPr>
          <w:rFonts w:ascii="Times New Roman" w:hAnsi="Times New Roman" w:cs="Times New Roman"/>
          <w:sz w:val="24"/>
          <w:szCs w:val="24"/>
          <w:lang w:val="en-US"/>
        </w:rPr>
        <w:t xml:space="preserve"> </w:t>
      </w:r>
      <w:r w:rsidRPr="00FA3795">
        <w:rPr>
          <w:rFonts w:ascii="Times New Roman" w:hAnsi="Times New Roman" w:cs="Times New Roman"/>
          <w:sz w:val="24"/>
          <w:szCs w:val="24"/>
          <w:lang w:val="en-US"/>
        </w:rPr>
        <w:t xml:space="preserve">The higher index the greater capability to </w:t>
      </w:r>
      <w:r>
        <w:rPr>
          <w:rFonts w:ascii="Times New Roman" w:hAnsi="Times New Roman" w:cs="Times New Roman"/>
          <w:sz w:val="24"/>
          <w:szCs w:val="24"/>
          <w:lang w:val="en-US"/>
        </w:rPr>
        <w:t>finalize</w:t>
      </w:r>
      <w:r w:rsidRPr="00FA3795">
        <w:rPr>
          <w:rFonts w:ascii="Times New Roman" w:hAnsi="Times New Roman" w:cs="Times New Roman"/>
          <w:sz w:val="24"/>
          <w:szCs w:val="24"/>
          <w:lang w:val="en-US"/>
        </w:rPr>
        <w:t xml:space="preserve"> short-t</w:t>
      </w:r>
      <w:r>
        <w:rPr>
          <w:rFonts w:ascii="Times New Roman" w:hAnsi="Times New Roman" w:cs="Times New Roman"/>
          <w:sz w:val="24"/>
          <w:szCs w:val="24"/>
          <w:lang w:val="en-US"/>
        </w:rPr>
        <w:t xml:space="preserve">erm obligations and vice versa, the lower level of this indicator the feebler financial liquidity the harder conditions for carrying out the payments. </w:t>
      </w:r>
    </w:p>
    <w:p w:rsidR="00152647" w:rsidRPr="00152647" w:rsidRDefault="00152647" w:rsidP="00745547">
      <w:pPr>
        <w:spacing w:line="360" w:lineRule="auto"/>
        <w:rPr>
          <w:rFonts w:ascii="Times New Roman" w:hAnsi="Times New Roman" w:cs="Times New Roman"/>
          <w:sz w:val="24"/>
          <w:szCs w:val="24"/>
          <w:lang w:val="en-US"/>
        </w:rPr>
      </w:pPr>
      <w:r w:rsidRPr="00152647">
        <w:rPr>
          <w:rFonts w:ascii="Times New Roman" w:hAnsi="Times New Roman" w:cs="Times New Roman"/>
          <w:sz w:val="24"/>
          <w:szCs w:val="24"/>
          <w:lang w:val="en-US"/>
        </w:rPr>
        <w:t>Drawing 6. Yearly values of the immediate-liquidity index with the division into classes</w:t>
      </w:r>
    </w:p>
    <w:p w:rsidR="00467BAA" w:rsidRDefault="008A6001" w:rsidP="00721DAE">
      <w:pPr>
        <w:spacing w:line="360" w:lineRule="auto"/>
        <w:jc w:val="center"/>
        <w:rPr>
          <w:rFonts w:ascii="Times New Roman" w:hAnsi="Times New Roman" w:cs="Times New Roman"/>
          <w:sz w:val="24"/>
          <w:szCs w:val="24"/>
        </w:rPr>
      </w:pPr>
      <w:r w:rsidRPr="008A6001">
        <w:rPr>
          <w:rFonts w:ascii="Times New Roman" w:hAnsi="Times New Roman" w:cs="Times New Roman"/>
          <w:noProof/>
          <w:sz w:val="24"/>
          <w:szCs w:val="24"/>
        </w:rPr>
        <w:lastRenderedPageBreak/>
        <w:drawing>
          <wp:inline distT="0" distB="0" distL="0" distR="0">
            <wp:extent cx="4572000" cy="2743200"/>
            <wp:effectExtent l="19050" t="0" r="19050" b="0"/>
            <wp:docPr id="15"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1DAE" w:rsidRPr="005F56AA" w:rsidRDefault="00721DAE" w:rsidP="00721DAE">
      <w:pPr>
        <w:spacing w:line="360" w:lineRule="auto"/>
        <w:jc w:val="both"/>
        <w:rPr>
          <w:rFonts w:ascii="Times New Roman" w:hAnsi="Times New Roman" w:cs="Times New Roman"/>
          <w:sz w:val="20"/>
          <w:szCs w:val="20"/>
          <w:lang w:val="en-US"/>
        </w:rPr>
      </w:pPr>
      <w:r w:rsidRPr="005F56AA">
        <w:rPr>
          <w:rFonts w:ascii="Times New Roman" w:hAnsi="Times New Roman" w:cs="Times New Roman"/>
          <w:sz w:val="20"/>
          <w:szCs w:val="20"/>
          <w:lang w:val="en-US"/>
        </w:rPr>
        <w:t>Source: Own work</w:t>
      </w:r>
    </w:p>
    <w:p w:rsidR="00EA4EEA" w:rsidRPr="00152647" w:rsidRDefault="00156F2A" w:rsidP="00745547">
      <w:pPr>
        <w:spacing w:line="360" w:lineRule="auto"/>
        <w:jc w:val="both"/>
        <w:rPr>
          <w:rFonts w:ascii="Times New Roman" w:hAnsi="Times New Roman" w:cs="Times New Roman"/>
          <w:sz w:val="24"/>
          <w:szCs w:val="20"/>
          <w:lang w:val="en-US"/>
        </w:rPr>
      </w:pPr>
      <w:r w:rsidRPr="00152647">
        <w:rPr>
          <w:rFonts w:ascii="Times New Roman" w:hAnsi="Times New Roman" w:cs="Times New Roman"/>
          <w:sz w:val="24"/>
          <w:szCs w:val="20"/>
          <w:lang w:val="en-US"/>
        </w:rPr>
        <w:t>Carrying</w:t>
      </w:r>
      <w:r w:rsidR="00EA4EEA" w:rsidRPr="00152647">
        <w:rPr>
          <w:rFonts w:ascii="Times New Roman" w:hAnsi="Times New Roman" w:cs="Times New Roman"/>
          <w:sz w:val="24"/>
          <w:szCs w:val="20"/>
          <w:lang w:val="en-US"/>
        </w:rPr>
        <w:t xml:space="preserve"> out analysis of the results presented in drawing 6, it can be observed that the median of the liquidity index in the period in question resides in the interval 0,06-0,20. Moreover, in this case the values of the median of this index show similar dependencies to the median for the whole sample of companies with the highest share of own capital, and of the firms with the share of own capital equaling to at least the value of the defined threshold.</w:t>
      </w:r>
    </w:p>
    <w:p w:rsidR="00EA4EEA" w:rsidRPr="00152647" w:rsidRDefault="00EA4EEA" w:rsidP="00745547">
      <w:pPr>
        <w:spacing w:line="360" w:lineRule="auto"/>
        <w:jc w:val="both"/>
        <w:rPr>
          <w:rFonts w:ascii="Times New Roman" w:hAnsi="Times New Roman" w:cs="Times New Roman"/>
          <w:sz w:val="24"/>
          <w:szCs w:val="20"/>
          <w:lang w:val="en-US"/>
        </w:rPr>
      </w:pPr>
      <w:r w:rsidRPr="00152647">
        <w:rPr>
          <w:rFonts w:ascii="Times New Roman" w:hAnsi="Times New Roman" w:cs="Times New Roman"/>
          <w:sz w:val="24"/>
          <w:szCs w:val="20"/>
          <w:lang w:val="en-US"/>
        </w:rPr>
        <w:t xml:space="preserve">The provided research results prove that values of the median of analyzed indicators for the firms with own share nearing one in the total assets are considerably higher than the median of values for the whole research sample that equals to 15 thousand firms.  It can thus be concluded that the higher own capital in the total assets the greater liquidity. As for companies employing only own capital there is </w:t>
      </w:r>
      <w:r w:rsidR="0014584E" w:rsidRPr="00152647">
        <w:rPr>
          <w:rFonts w:ascii="Times New Roman" w:hAnsi="Times New Roman" w:cs="Times New Roman"/>
          <w:sz w:val="24"/>
          <w:szCs w:val="20"/>
          <w:lang w:val="en-US"/>
        </w:rPr>
        <w:t>substantial</w:t>
      </w:r>
      <w:r w:rsidRPr="00152647">
        <w:rPr>
          <w:rFonts w:ascii="Times New Roman" w:hAnsi="Times New Roman" w:cs="Times New Roman"/>
          <w:sz w:val="24"/>
          <w:szCs w:val="20"/>
          <w:lang w:val="en-US"/>
        </w:rPr>
        <w:t xml:space="preserve"> </w:t>
      </w:r>
      <w:proofErr w:type="spellStart"/>
      <w:r w:rsidRPr="00152647">
        <w:rPr>
          <w:rFonts w:ascii="Times New Roman" w:hAnsi="Times New Roman" w:cs="Times New Roman"/>
          <w:sz w:val="24"/>
          <w:szCs w:val="20"/>
          <w:lang w:val="en-US"/>
        </w:rPr>
        <w:t>overliquidity</w:t>
      </w:r>
      <w:proofErr w:type="spellEnd"/>
      <w:r w:rsidRPr="00152647">
        <w:rPr>
          <w:rFonts w:ascii="Times New Roman" w:hAnsi="Times New Roman" w:cs="Times New Roman"/>
          <w:sz w:val="24"/>
          <w:szCs w:val="20"/>
          <w:lang w:val="en-US"/>
        </w:rPr>
        <w:t>.</w:t>
      </w:r>
    </w:p>
    <w:p w:rsidR="00164CF4" w:rsidRPr="00152647" w:rsidRDefault="00164CF4" w:rsidP="00745547">
      <w:pPr>
        <w:spacing w:line="360" w:lineRule="auto"/>
        <w:jc w:val="both"/>
        <w:rPr>
          <w:rFonts w:ascii="Times New Roman" w:hAnsi="Times New Roman" w:cs="Times New Roman"/>
          <w:sz w:val="24"/>
          <w:szCs w:val="20"/>
          <w:lang w:val="en-US"/>
        </w:rPr>
      </w:pPr>
      <w:r w:rsidRPr="00152647">
        <w:rPr>
          <w:rFonts w:ascii="Times New Roman" w:hAnsi="Times New Roman" w:cs="Times New Roman"/>
          <w:sz w:val="24"/>
          <w:szCs w:val="20"/>
          <w:lang w:val="en-US"/>
        </w:rPr>
        <w:t xml:space="preserve">On the basis of the carried out research one can determine any level of relevance of the </w:t>
      </w:r>
      <w:r w:rsidR="00721DAE" w:rsidRPr="00152647">
        <w:rPr>
          <w:rFonts w:ascii="Times New Roman" w:hAnsi="Times New Roman" w:cs="Times New Roman"/>
          <w:sz w:val="24"/>
          <w:szCs w:val="20"/>
          <w:lang w:val="en-US"/>
        </w:rPr>
        <w:t>individual</w:t>
      </w:r>
      <w:r w:rsidRPr="00152647">
        <w:rPr>
          <w:rFonts w:ascii="Times New Roman" w:hAnsi="Times New Roman" w:cs="Times New Roman"/>
          <w:sz w:val="24"/>
          <w:szCs w:val="20"/>
          <w:lang w:val="en-US"/>
        </w:rPr>
        <w:t xml:space="preserve"> classes of the median. Thus the level of relevance of the intervals of the median of intervals is going to be verified by means of the t-Student test for independent samples (see table 2).</w:t>
      </w:r>
    </w:p>
    <w:p w:rsidR="00A17199" w:rsidRPr="00152647" w:rsidRDefault="00152647" w:rsidP="00745547">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Table</w:t>
      </w:r>
      <w:r w:rsidR="00A17199" w:rsidRPr="00152647">
        <w:rPr>
          <w:rFonts w:ascii="Times New Roman" w:hAnsi="Times New Roman" w:cs="Times New Roman"/>
          <w:sz w:val="24"/>
          <w:szCs w:val="24"/>
          <w:lang w:val="en-US"/>
        </w:rPr>
        <w:t xml:space="preserve"> 2. </w:t>
      </w:r>
      <w:r w:rsidRPr="00152647">
        <w:rPr>
          <w:rFonts w:ascii="Times New Roman" w:hAnsi="Times New Roman" w:cs="Times New Roman"/>
          <w:sz w:val="24"/>
          <w:szCs w:val="24"/>
          <w:lang w:val="en-US"/>
        </w:rPr>
        <w:t>Results of the t-student test for the investigated intervals of values of median for the itemized financial indicators</w:t>
      </w:r>
      <w:r w:rsidR="00945A02">
        <w:rPr>
          <w:rFonts w:ascii="Times New Roman" w:hAnsi="Times New Roman" w:cs="Times New Roman"/>
          <w:sz w:val="24"/>
          <w:szCs w:val="24"/>
          <w:lang w:val="en-US"/>
        </w:rPr>
        <w:t>.</w:t>
      </w:r>
    </w:p>
    <w:tbl>
      <w:tblPr>
        <w:tblW w:w="6720" w:type="dxa"/>
        <w:tblInd w:w="55"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4A012F" w:rsidRPr="004A012F" w:rsidTr="004A012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012F" w:rsidRPr="004A012F" w:rsidRDefault="00721DA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Year</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A012F" w:rsidRPr="004A012F" w:rsidRDefault="00721DA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Class</w:t>
            </w:r>
            <w:r w:rsidR="004A012F" w:rsidRPr="004A012F">
              <w:rPr>
                <w:rFonts w:ascii="Calibri" w:eastAsia="Times New Roman" w:hAnsi="Calibri" w:cs="Times New Roman"/>
                <w:color w:val="000000"/>
              </w:rPr>
              <w:t>\ Ratio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rPr>
                <w:rFonts w:ascii="Calibri" w:eastAsia="Times New Roman" w:hAnsi="Calibri" w:cs="Times New Roman"/>
                <w:color w:val="000000"/>
              </w:rPr>
            </w:pPr>
            <w:r w:rsidRPr="004A012F">
              <w:rPr>
                <w:rFonts w:ascii="Calibri" w:eastAsia="Times New Roman" w:hAnsi="Calibri" w:cs="Times New Roman"/>
                <w:color w:val="000000"/>
              </w:rPr>
              <w:t>KO/AOG</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rPr>
                <w:rFonts w:ascii="Calibri" w:eastAsia="Times New Roman" w:hAnsi="Calibri" w:cs="Times New Roman"/>
                <w:color w:val="000000"/>
              </w:rPr>
            </w:pPr>
            <w:r w:rsidRPr="004A012F">
              <w:rPr>
                <w:rFonts w:ascii="Calibri" w:eastAsia="Times New Roman" w:hAnsi="Calibri" w:cs="Times New Roman"/>
                <w:color w:val="000000"/>
              </w:rPr>
              <w:t>KO/AT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rPr>
                <w:rFonts w:ascii="Calibri" w:eastAsia="Times New Roman" w:hAnsi="Calibri" w:cs="Times New Roman"/>
                <w:color w:val="000000"/>
              </w:rPr>
            </w:pPr>
            <w:r w:rsidRPr="004A012F">
              <w:rPr>
                <w:rFonts w:ascii="Calibri" w:eastAsia="Times New Roman" w:hAnsi="Calibri" w:cs="Times New Roman"/>
                <w:color w:val="000000"/>
              </w:rPr>
              <w:t>PIII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rPr>
                <w:rFonts w:ascii="Calibri" w:eastAsia="Times New Roman" w:hAnsi="Calibri" w:cs="Times New Roman"/>
                <w:color w:val="000000"/>
              </w:rPr>
            </w:pPr>
            <w:r w:rsidRPr="004A012F">
              <w:rPr>
                <w:rFonts w:ascii="Calibri" w:eastAsia="Times New Roman" w:hAnsi="Calibri" w:cs="Times New Roman"/>
                <w:color w:val="000000"/>
              </w:rPr>
              <w:t>PII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rPr>
                <w:rFonts w:ascii="Calibri" w:eastAsia="Times New Roman" w:hAnsi="Calibri" w:cs="Times New Roman"/>
                <w:color w:val="000000"/>
              </w:rPr>
            </w:pPr>
            <w:r w:rsidRPr="004A012F">
              <w:rPr>
                <w:rFonts w:ascii="Calibri" w:eastAsia="Times New Roman" w:hAnsi="Calibri" w:cs="Times New Roman"/>
                <w:color w:val="000000"/>
              </w:rPr>
              <w:t>PI</w:t>
            </w:r>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2000</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w:t>
            </w:r>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2001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2002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1,2,3</w:t>
            </w:r>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2003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2004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2005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rPr>
                <w:rFonts w:ascii="Calibri" w:eastAsia="Times New Roman" w:hAnsi="Calibri" w:cs="Times New Roman"/>
                <w:color w:val="000000"/>
              </w:rPr>
            </w:pPr>
            <w:r w:rsidRPr="004A012F">
              <w:rPr>
                <w:rFonts w:ascii="Calibri" w:eastAsia="Times New Roman" w:hAnsi="Calibri" w:cs="Times New Roman"/>
                <w:color w:val="000000"/>
              </w:rPr>
              <w:t>3,4,5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rPr>
                <w:rFonts w:ascii="Calibri" w:eastAsia="Times New Roman" w:hAnsi="Calibri" w:cs="Times New Roman"/>
                <w:color w:val="000000"/>
              </w:rPr>
            </w:pPr>
            <w:r w:rsidRPr="004A012F">
              <w:rPr>
                <w:rFonts w:ascii="Calibri" w:eastAsia="Times New Roman" w:hAnsi="Calibri" w:cs="Times New Roman"/>
                <w:color w:val="000000"/>
              </w:rPr>
              <w:t>1,4,5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1,2,3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2006</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2007</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2008</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2009</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2010</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2011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1,3,4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2012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1,3,4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2013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3,4,5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2,3,4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2014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rPr>
                <w:rFonts w:ascii="Calibri" w:eastAsia="Times New Roman" w:hAnsi="Calibri" w:cs="Times New Roman"/>
                <w:color w:val="000000"/>
              </w:rPr>
            </w:pPr>
            <w:r w:rsidRPr="004A012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rPr>
                <w:rFonts w:ascii="Calibri" w:eastAsia="Times New Roman" w:hAnsi="Calibri" w:cs="Times New Roman"/>
                <w:color w:val="000000"/>
              </w:rPr>
            </w:pPr>
            <w:r w:rsidRPr="004A012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A012F" w:rsidRPr="004A012F" w:rsidRDefault="004A012F" w:rsidP="00745547">
            <w:pPr>
              <w:spacing w:after="0" w:line="360" w:lineRule="auto"/>
              <w:jc w:val="center"/>
              <w:rPr>
                <w:rFonts w:ascii="Times New Roman" w:eastAsia="Times New Roman" w:hAnsi="Times New Roman" w:cs="Times New Roman"/>
                <w:color w:val="000000"/>
                <w:sz w:val="20"/>
                <w:szCs w:val="20"/>
              </w:rPr>
            </w:pPr>
            <w:r w:rsidRPr="004A012F">
              <w:rPr>
                <w:rFonts w:ascii="Times New Roman" w:eastAsia="Times New Roman" w:hAnsi="Times New Roman" w:cs="Times New Roman"/>
                <w:color w:val="000000"/>
                <w:sz w:val="20"/>
                <w:szCs w:val="20"/>
              </w:rPr>
              <w:t>2015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4A012F" w:rsidTr="004A012F">
        <w:trPr>
          <w:trHeight w:val="210"/>
        </w:trPr>
        <w:tc>
          <w:tcPr>
            <w:tcW w:w="960" w:type="dxa"/>
            <w:vMerge/>
            <w:tcBorders>
              <w:top w:val="nil"/>
              <w:left w:val="single" w:sz="4" w:space="0" w:color="auto"/>
              <w:bottom w:val="single" w:sz="4" w:space="0" w:color="auto"/>
              <w:right w:val="single" w:sz="4" w:space="0" w:color="auto"/>
            </w:tcBorders>
            <w:vAlign w:val="center"/>
            <w:hideMark/>
          </w:tcPr>
          <w:p w:rsidR="004A012F" w:rsidRPr="004A012F" w:rsidRDefault="004A012F" w:rsidP="00745547">
            <w:pPr>
              <w:spacing w:after="0" w:line="360" w:lineRule="auto"/>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4A012F" w:rsidP="00745547">
            <w:pPr>
              <w:spacing w:after="0" w:line="360" w:lineRule="auto"/>
              <w:jc w:val="right"/>
              <w:rPr>
                <w:rFonts w:ascii="Calibri" w:eastAsia="Times New Roman" w:hAnsi="Calibri" w:cs="Times New Roman"/>
                <w:color w:val="000000"/>
              </w:rPr>
            </w:pPr>
            <w:r w:rsidRPr="004A012F">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r>
              <w:rPr>
                <w:rFonts w:ascii="Calibri" w:eastAsia="Times New Roman" w:hAnsi="Calibri" w:cs="Times New Roman"/>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A012F" w:rsidRPr="004A012F" w:rsidRDefault="007A4ABE" w:rsidP="00745547">
            <w:pPr>
              <w:spacing w:after="0" w:line="360" w:lineRule="auto"/>
              <w:rPr>
                <w:rFonts w:ascii="Calibri" w:eastAsia="Times New Roman" w:hAnsi="Calibri" w:cs="Times New Roman"/>
                <w:color w:val="000000"/>
              </w:rPr>
            </w:pPr>
            <w:proofErr w:type="spellStart"/>
            <w:r>
              <w:rPr>
                <w:rFonts w:ascii="Calibri" w:eastAsia="Times New Roman" w:hAnsi="Calibri" w:cs="Times New Roman"/>
                <w:color w:val="000000"/>
              </w:rPr>
              <w:t>yes</w:t>
            </w:r>
            <w:proofErr w:type="spellEnd"/>
          </w:p>
        </w:tc>
      </w:tr>
      <w:tr w:rsidR="004A012F" w:rsidRPr="00AD21EA" w:rsidTr="004A012F">
        <w:trPr>
          <w:trHeight w:val="300"/>
        </w:trPr>
        <w:tc>
          <w:tcPr>
            <w:tcW w:w="6720" w:type="dxa"/>
            <w:gridSpan w:val="7"/>
            <w:tcBorders>
              <w:top w:val="single" w:sz="4" w:space="0" w:color="auto"/>
              <w:left w:val="nil"/>
              <w:bottom w:val="nil"/>
              <w:right w:val="nil"/>
            </w:tcBorders>
            <w:shd w:val="clear" w:color="auto" w:fill="auto"/>
            <w:vAlign w:val="bottom"/>
            <w:hideMark/>
          </w:tcPr>
          <w:p w:rsidR="004A012F" w:rsidRPr="00AD21EA" w:rsidRDefault="00152647" w:rsidP="00745547">
            <w:pPr>
              <w:spacing w:after="0" w:line="360" w:lineRule="auto"/>
              <w:jc w:val="center"/>
              <w:rPr>
                <w:rFonts w:ascii="Calibri" w:eastAsia="Times New Roman" w:hAnsi="Calibri" w:cs="Times New Roman"/>
                <w:color w:val="000000"/>
                <w:lang w:val="en-US"/>
              </w:rPr>
            </w:pPr>
            <w:r w:rsidRPr="00AD21EA">
              <w:rPr>
                <w:rFonts w:ascii="Calibri" w:eastAsia="Times New Roman" w:hAnsi="Calibri" w:cs="Times New Roman"/>
                <w:color w:val="000000"/>
                <w:lang w:val="en-US"/>
              </w:rPr>
              <w:t>* legend</w:t>
            </w:r>
            <w:r w:rsidR="004A012F" w:rsidRPr="00AD21EA">
              <w:rPr>
                <w:rFonts w:ascii="Calibri" w:eastAsia="Times New Roman" w:hAnsi="Calibri" w:cs="Times New Roman"/>
                <w:color w:val="000000"/>
                <w:lang w:val="en-US"/>
              </w:rPr>
              <w:t xml:space="preserve"> 1 =0,51-0,60; 2 = 0,61-0,70; 3 = 0,71-0,80; 4 = 0,81-0,90; 5 = 0,91-1,00; </w:t>
            </w:r>
            <w:r w:rsidR="007A4ABE" w:rsidRPr="00AD21EA">
              <w:rPr>
                <w:rFonts w:ascii="Calibri" w:eastAsia="Times New Roman" w:hAnsi="Calibri" w:cs="Times New Roman"/>
                <w:color w:val="000000"/>
                <w:lang w:val="en-US"/>
              </w:rPr>
              <w:t>no</w:t>
            </w:r>
            <w:r w:rsidR="004A012F" w:rsidRPr="00AD21EA">
              <w:rPr>
                <w:rFonts w:ascii="Calibri" w:eastAsia="Times New Roman" w:hAnsi="Calibri" w:cs="Times New Roman"/>
                <w:color w:val="000000"/>
                <w:lang w:val="en-US"/>
              </w:rPr>
              <w:t xml:space="preserve"> = </w:t>
            </w:r>
            <w:r w:rsidR="00745547" w:rsidRPr="00AD21EA">
              <w:rPr>
                <w:rFonts w:ascii="Calibri" w:eastAsia="Times New Roman" w:hAnsi="Calibri" w:cs="Times New Roman"/>
                <w:color w:val="000000"/>
                <w:lang w:val="en-US"/>
              </w:rPr>
              <w:t>difference between the compartments are statistically insignificant</w:t>
            </w:r>
            <w:r w:rsidR="004A012F" w:rsidRPr="00AD21EA">
              <w:rPr>
                <w:rFonts w:ascii="Calibri" w:eastAsia="Times New Roman" w:hAnsi="Calibri" w:cs="Times New Roman"/>
                <w:color w:val="000000"/>
                <w:lang w:val="en-US"/>
              </w:rPr>
              <w:t xml:space="preserve">; </w:t>
            </w:r>
            <w:r w:rsidR="007A4ABE" w:rsidRPr="00AD21EA">
              <w:rPr>
                <w:rFonts w:ascii="Calibri" w:eastAsia="Times New Roman" w:hAnsi="Calibri" w:cs="Times New Roman"/>
                <w:color w:val="000000"/>
                <w:lang w:val="en-US"/>
              </w:rPr>
              <w:t>yes</w:t>
            </w:r>
            <w:r w:rsidR="004A012F" w:rsidRPr="00AD21EA">
              <w:rPr>
                <w:rFonts w:ascii="Calibri" w:eastAsia="Times New Roman" w:hAnsi="Calibri" w:cs="Times New Roman"/>
                <w:color w:val="000000"/>
                <w:lang w:val="en-US"/>
              </w:rPr>
              <w:t xml:space="preserve"> = </w:t>
            </w:r>
            <w:r w:rsidR="00745547" w:rsidRPr="00AD21EA">
              <w:rPr>
                <w:rFonts w:ascii="Calibri" w:eastAsia="Times New Roman" w:hAnsi="Calibri" w:cs="Times New Roman"/>
                <w:color w:val="000000"/>
                <w:lang w:val="en-US"/>
              </w:rPr>
              <w:t>difference between the compartments are statistically significant</w:t>
            </w:r>
            <w:r w:rsidR="004A012F" w:rsidRPr="00AD21EA">
              <w:rPr>
                <w:rFonts w:ascii="Calibri" w:eastAsia="Times New Roman" w:hAnsi="Calibri" w:cs="Times New Roman"/>
                <w:color w:val="000000"/>
                <w:lang w:val="en-US"/>
              </w:rPr>
              <w:t>.</w:t>
            </w:r>
          </w:p>
        </w:tc>
      </w:tr>
    </w:tbl>
    <w:p w:rsidR="00721DAE" w:rsidRPr="005F56AA" w:rsidRDefault="00721DAE" w:rsidP="00721DAE">
      <w:pPr>
        <w:spacing w:line="360" w:lineRule="auto"/>
        <w:jc w:val="both"/>
        <w:rPr>
          <w:rFonts w:ascii="Times New Roman" w:hAnsi="Times New Roman" w:cs="Times New Roman"/>
          <w:sz w:val="20"/>
          <w:szCs w:val="20"/>
          <w:lang w:val="en-US"/>
        </w:rPr>
      </w:pPr>
      <w:r w:rsidRPr="005F56AA">
        <w:rPr>
          <w:rFonts w:ascii="Times New Roman" w:hAnsi="Times New Roman" w:cs="Times New Roman"/>
          <w:sz w:val="20"/>
          <w:szCs w:val="20"/>
          <w:lang w:val="en-US"/>
        </w:rPr>
        <w:t>Source: Own work</w:t>
      </w:r>
    </w:p>
    <w:p w:rsidR="00955D70" w:rsidRDefault="00955D70" w:rsidP="00745547">
      <w:pPr>
        <w:spacing w:line="360" w:lineRule="auto"/>
        <w:jc w:val="both"/>
        <w:rPr>
          <w:rFonts w:ascii="Times New Roman" w:hAnsi="Times New Roman" w:cs="Times New Roman"/>
          <w:sz w:val="24"/>
          <w:szCs w:val="20"/>
          <w:lang w:val="en-US"/>
        </w:rPr>
      </w:pPr>
      <w:r w:rsidRPr="003B64F3">
        <w:rPr>
          <w:rFonts w:ascii="Times New Roman" w:hAnsi="Times New Roman" w:cs="Times New Roman"/>
          <w:sz w:val="24"/>
          <w:szCs w:val="20"/>
          <w:lang w:val="en-US"/>
        </w:rPr>
        <w:t xml:space="preserve">By </w:t>
      </w:r>
      <w:r w:rsidR="00907CCA" w:rsidRPr="003B64F3">
        <w:rPr>
          <w:rFonts w:ascii="Times New Roman" w:hAnsi="Times New Roman" w:cs="Times New Roman"/>
          <w:sz w:val="24"/>
          <w:szCs w:val="20"/>
          <w:lang w:val="en-US"/>
        </w:rPr>
        <w:t>analyzing</w:t>
      </w:r>
      <w:r w:rsidRPr="003B64F3">
        <w:rPr>
          <w:rFonts w:ascii="Times New Roman" w:hAnsi="Times New Roman" w:cs="Times New Roman"/>
          <w:sz w:val="24"/>
          <w:szCs w:val="20"/>
          <w:lang w:val="en-US"/>
        </w:rPr>
        <w:t xml:space="preserve"> the above table one can conclude that initially these </w:t>
      </w:r>
      <w:r w:rsidR="00907CCA" w:rsidRPr="003B64F3">
        <w:rPr>
          <w:rFonts w:ascii="Times New Roman" w:hAnsi="Times New Roman" w:cs="Times New Roman"/>
          <w:sz w:val="24"/>
          <w:szCs w:val="20"/>
          <w:lang w:val="en-US"/>
        </w:rPr>
        <w:t>differences</w:t>
      </w:r>
      <w:r w:rsidRPr="003B64F3">
        <w:rPr>
          <w:rFonts w:ascii="Times New Roman" w:hAnsi="Times New Roman" w:cs="Times New Roman"/>
          <w:sz w:val="24"/>
          <w:szCs w:val="20"/>
          <w:lang w:val="en-US"/>
        </w:rPr>
        <w:t xml:space="preserve"> between intervals were</w:t>
      </w:r>
      <w:r w:rsidR="00907CCA" w:rsidRPr="003B64F3">
        <w:rPr>
          <w:rFonts w:ascii="Times New Roman" w:hAnsi="Times New Roman" w:cs="Times New Roman"/>
          <w:sz w:val="24"/>
          <w:szCs w:val="20"/>
          <w:lang w:val="en-US"/>
        </w:rPr>
        <w:t xml:space="preserve"> </w:t>
      </w:r>
      <w:r w:rsidR="007A4ABE" w:rsidRPr="003B64F3">
        <w:rPr>
          <w:rFonts w:ascii="Times New Roman" w:hAnsi="Times New Roman" w:cs="Times New Roman"/>
          <w:sz w:val="24"/>
          <w:szCs w:val="20"/>
          <w:lang w:val="en-US"/>
        </w:rPr>
        <w:t>irrelevant</w:t>
      </w:r>
      <w:r w:rsidRPr="003B64F3">
        <w:rPr>
          <w:rFonts w:ascii="Times New Roman" w:hAnsi="Times New Roman" w:cs="Times New Roman"/>
          <w:sz w:val="24"/>
          <w:szCs w:val="20"/>
          <w:lang w:val="en-US"/>
        </w:rPr>
        <w:t xml:space="preserve">. However from 2004 through 2015 there </w:t>
      </w:r>
      <w:r w:rsidR="00907CCA" w:rsidRPr="003B64F3">
        <w:rPr>
          <w:rFonts w:ascii="Times New Roman" w:hAnsi="Times New Roman" w:cs="Times New Roman"/>
          <w:sz w:val="24"/>
          <w:szCs w:val="20"/>
          <w:lang w:val="en-US"/>
        </w:rPr>
        <w:t>dissimilates</w:t>
      </w:r>
      <w:r w:rsidRPr="003B64F3">
        <w:rPr>
          <w:rFonts w:ascii="Times New Roman" w:hAnsi="Times New Roman" w:cs="Times New Roman"/>
          <w:sz w:val="24"/>
          <w:szCs w:val="20"/>
          <w:lang w:val="en-US"/>
        </w:rPr>
        <w:t xml:space="preserve"> are already statistically relevant with just one exception as far as the indicator of the level of working capital (2) is concerned, which stood out from the others. The presented research results show that the higher share of own capital on the assets the grater corporate fluidity. Moreover, one should of</w:t>
      </w:r>
      <w:r w:rsidR="00907CCA" w:rsidRPr="003B64F3">
        <w:rPr>
          <w:rFonts w:ascii="Times New Roman" w:hAnsi="Times New Roman" w:cs="Times New Roman"/>
          <w:sz w:val="24"/>
          <w:szCs w:val="20"/>
          <w:lang w:val="en-US"/>
        </w:rPr>
        <w:t xml:space="preserve"> </w:t>
      </w:r>
      <w:r w:rsidRPr="003B64F3">
        <w:rPr>
          <w:rFonts w:ascii="Times New Roman" w:hAnsi="Times New Roman" w:cs="Times New Roman"/>
          <w:sz w:val="24"/>
          <w:szCs w:val="20"/>
          <w:lang w:val="en-US"/>
        </w:rPr>
        <w:t xml:space="preserve">firm that </w:t>
      </w:r>
      <w:r w:rsidR="00907CCA" w:rsidRPr="003B64F3">
        <w:rPr>
          <w:rFonts w:ascii="Times New Roman" w:hAnsi="Times New Roman" w:cs="Times New Roman"/>
          <w:sz w:val="24"/>
          <w:szCs w:val="20"/>
          <w:lang w:val="en-US"/>
        </w:rPr>
        <w:t>companies</w:t>
      </w:r>
      <w:r w:rsidRPr="003B64F3">
        <w:rPr>
          <w:rFonts w:ascii="Times New Roman" w:hAnsi="Times New Roman" w:cs="Times New Roman"/>
          <w:sz w:val="24"/>
          <w:szCs w:val="20"/>
          <w:lang w:val="en-US"/>
        </w:rPr>
        <w:t xml:space="preserve"> making </w:t>
      </w:r>
      <w:r w:rsidR="003B64F3">
        <w:rPr>
          <w:rFonts w:ascii="Times New Roman" w:hAnsi="Times New Roman" w:cs="Times New Roman"/>
          <w:sz w:val="24"/>
          <w:szCs w:val="20"/>
          <w:lang w:val="en-US"/>
        </w:rPr>
        <w:t xml:space="preserve">use of only own capital are marked by big </w:t>
      </w:r>
      <w:proofErr w:type="spellStart"/>
      <w:r w:rsidR="003B64F3">
        <w:rPr>
          <w:rFonts w:ascii="Times New Roman" w:hAnsi="Times New Roman" w:cs="Times New Roman"/>
          <w:sz w:val="24"/>
          <w:szCs w:val="20"/>
          <w:lang w:val="en-US"/>
        </w:rPr>
        <w:t>overliquidity</w:t>
      </w:r>
      <w:proofErr w:type="spellEnd"/>
      <w:r w:rsidR="003B64F3">
        <w:rPr>
          <w:rFonts w:ascii="Times New Roman" w:hAnsi="Times New Roman" w:cs="Times New Roman"/>
          <w:sz w:val="24"/>
          <w:szCs w:val="20"/>
          <w:lang w:val="en-US"/>
        </w:rPr>
        <w:t>.</w:t>
      </w:r>
    </w:p>
    <w:p w:rsidR="003B64F3" w:rsidRDefault="003B64F3" w:rsidP="00745547">
      <w:pPr>
        <w:spacing w:line="360" w:lineRule="auto"/>
        <w:jc w:val="both"/>
        <w:rPr>
          <w:rFonts w:ascii="Times New Roman" w:hAnsi="Times New Roman" w:cs="Times New Roman"/>
          <w:sz w:val="24"/>
          <w:szCs w:val="20"/>
          <w:lang w:val="en-US"/>
        </w:rPr>
      </w:pPr>
      <w:r>
        <w:rPr>
          <w:rFonts w:ascii="Times New Roman" w:hAnsi="Times New Roman" w:cs="Times New Roman"/>
          <w:sz w:val="24"/>
          <w:szCs w:val="20"/>
          <w:lang w:val="en-US"/>
        </w:rPr>
        <w:t xml:space="preserve">In addition to the analysis of relevance this paper checks also correlation between indexes in order to determine which indices possess similar information capacity. Table 3 presents correlation among the analyzed indicators distinguishing central and satellite variables. </w:t>
      </w:r>
      <w:r w:rsidRPr="003B64F3">
        <w:rPr>
          <w:rFonts w:ascii="Times New Roman" w:hAnsi="Times New Roman" w:cs="Times New Roman"/>
          <w:sz w:val="24"/>
          <w:szCs w:val="20"/>
          <w:lang w:val="en-US"/>
        </w:rPr>
        <w:t>The central variable (1) as well as its corresponding satellite v</w:t>
      </w:r>
      <w:r w:rsidR="00721DAE">
        <w:rPr>
          <w:rFonts w:ascii="Times New Roman" w:hAnsi="Times New Roman" w:cs="Times New Roman"/>
          <w:sz w:val="24"/>
          <w:szCs w:val="20"/>
          <w:lang w:val="en-US"/>
        </w:rPr>
        <w:t>ariables (0</w:t>
      </w:r>
      <w:r>
        <w:rPr>
          <w:rFonts w:ascii="Times New Roman" w:hAnsi="Times New Roman" w:cs="Times New Roman"/>
          <w:sz w:val="24"/>
          <w:szCs w:val="20"/>
          <w:lang w:val="en-US"/>
        </w:rPr>
        <w:t xml:space="preserve">) make concentration that </w:t>
      </w:r>
      <w:r>
        <w:rPr>
          <w:rFonts w:ascii="Times New Roman" w:hAnsi="Times New Roman" w:cs="Times New Roman"/>
          <w:sz w:val="24"/>
          <w:szCs w:val="20"/>
          <w:lang w:val="en-US"/>
        </w:rPr>
        <w:lastRenderedPageBreak/>
        <w:t>is these are highly correlated. High correlation that exists among variables that are in the same concentration shows that these variables possess similar information capacity</w:t>
      </w:r>
      <w:r w:rsidR="00745547" w:rsidRPr="009B4D32">
        <w:rPr>
          <w:rStyle w:val="Odwoanieprzypisudolnego"/>
          <w:rFonts w:ascii="Times New Roman" w:hAnsi="Times New Roman" w:cs="Times New Roman"/>
          <w:sz w:val="24"/>
          <w:szCs w:val="24"/>
        </w:rPr>
        <w:footnoteReference w:id="2"/>
      </w:r>
      <w:r>
        <w:rPr>
          <w:rFonts w:ascii="Times New Roman" w:hAnsi="Times New Roman" w:cs="Times New Roman"/>
          <w:sz w:val="24"/>
          <w:szCs w:val="20"/>
          <w:lang w:val="en-US"/>
        </w:rPr>
        <w:t>.</w:t>
      </w:r>
    </w:p>
    <w:p w:rsidR="00D536AD" w:rsidRPr="009321FC" w:rsidRDefault="009321FC" w:rsidP="00745547">
      <w:pPr>
        <w:spacing w:line="360" w:lineRule="auto"/>
        <w:jc w:val="both"/>
        <w:rPr>
          <w:rFonts w:ascii="Times New Roman" w:hAnsi="Times New Roman" w:cs="Times New Roman"/>
          <w:sz w:val="24"/>
          <w:szCs w:val="24"/>
          <w:lang w:val="en-US"/>
        </w:rPr>
      </w:pPr>
      <w:r w:rsidRPr="009321FC">
        <w:rPr>
          <w:rFonts w:ascii="Times New Roman" w:hAnsi="Times New Roman" w:cs="Times New Roman"/>
          <w:sz w:val="24"/>
          <w:szCs w:val="24"/>
          <w:lang w:val="en-US"/>
        </w:rPr>
        <w:t xml:space="preserve">Table </w:t>
      </w:r>
      <w:r w:rsidR="00D536AD" w:rsidRPr="009321FC">
        <w:rPr>
          <w:rFonts w:ascii="Times New Roman" w:hAnsi="Times New Roman" w:cs="Times New Roman"/>
          <w:sz w:val="24"/>
          <w:szCs w:val="24"/>
          <w:lang w:val="en-US"/>
        </w:rPr>
        <w:t xml:space="preserve">3. </w:t>
      </w:r>
      <w:r w:rsidRPr="009321FC">
        <w:rPr>
          <w:rFonts w:ascii="Times New Roman" w:hAnsi="Times New Roman" w:cs="Times New Roman"/>
          <w:sz w:val="24"/>
          <w:szCs w:val="24"/>
          <w:lang w:val="en-US"/>
        </w:rPr>
        <w:t>Analysis of correlation a choice of the central variable</w:t>
      </w:r>
      <w:r w:rsidR="00D536AD" w:rsidRPr="009321FC">
        <w:rPr>
          <w:rFonts w:ascii="Times New Roman" w:hAnsi="Times New Roman" w:cs="Times New Roman"/>
          <w:sz w:val="24"/>
          <w:szCs w:val="24"/>
          <w:lang w:val="en-US"/>
        </w:rPr>
        <w:t>.</w:t>
      </w:r>
    </w:p>
    <w:tbl>
      <w:tblPr>
        <w:tblW w:w="8587" w:type="dxa"/>
        <w:tblInd w:w="55" w:type="dxa"/>
        <w:tblCellMar>
          <w:left w:w="70" w:type="dxa"/>
          <w:right w:w="70" w:type="dxa"/>
        </w:tblCellMar>
        <w:tblLook w:val="04A0" w:firstRow="1" w:lastRow="0" w:firstColumn="1" w:lastColumn="0" w:noHBand="0" w:noVBand="1"/>
      </w:tblPr>
      <w:tblGrid>
        <w:gridCol w:w="1045"/>
        <w:gridCol w:w="600"/>
        <w:gridCol w:w="600"/>
        <w:gridCol w:w="600"/>
        <w:gridCol w:w="600"/>
        <w:gridCol w:w="600"/>
        <w:gridCol w:w="599"/>
        <w:gridCol w:w="600"/>
        <w:gridCol w:w="600"/>
        <w:gridCol w:w="600"/>
        <w:gridCol w:w="600"/>
        <w:gridCol w:w="600"/>
        <w:gridCol w:w="943"/>
      </w:tblGrid>
      <w:tr w:rsidR="00D536AD" w:rsidRPr="00D536AD" w:rsidTr="00E06F32">
        <w:trPr>
          <w:trHeight w:val="315"/>
        </w:trPr>
        <w:tc>
          <w:tcPr>
            <w:tcW w:w="104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536AD" w:rsidRPr="00D536AD" w:rsidRDefault="00D536AD" w:rsidP="00745547">
            <w:pPr>
              <w:spacing w:after="0" w:line="360" w:lineRule="auto"/>
              <w:rPr>
                <w:rFonts w:ascii="Times New Roman" w:eastAsia="Times New Roman" w:hAnsi="Times New Roman" w:cs="Times New Roman"/>
                <w:color w:val="000000"/>
              </w:rPr>
            </w:pPr>
            <w:r w:rsidRPr="00D536AD">
              <w:rPr>
                <w:rFonts w:ascii="Times New Roman" w:eastAsia="Times New Roman" w:hAnsi="Times New Roman" w:cs="Times New Roman"/>
                <w:color w:val="000000"/>
              </w:rPr>
              <w:t>Ratio</w:t>
            </w:r>
          </w:p>
        </w:tc>
        <w:tc>
          <w:tcPr>
            <w:tcW w:w="600" w:type="dxa"/>
            <w:tcBorders>
              <w:top w:val="single" w:sz="8" w:space="0" w:color="auto"/>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2000</w:t>
            </w:r>
          </w:p>
        </w:tc>
        <w:tc>
          <w:tcPr>
            <w:tcW w:w="600" w:type="dxa"/>
            <w:tcBorders>
              <w:top w:val="single" w:sz="8" w:space="0" w:color="auto"/>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2001</w:t>
            </w:r>
          </w:p>
        </w:tc>
        <w:tc>
          <w:tcPr>
            <w:tcW w:w="600" w:type="dxa"/>
            <w:tcBorders>
              <w:top w:val="single" w:sz="8" w:space="0" w:color="auto"/>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2002</w:t>
            </w:r>
          </w:p>
        </w:tc>
        <w:tc>
          <w:tcPr>
            <w:tcW w:w="600" w:type="dxa"/>
            <w:tcBorders>
              <w:top w:val="single" w:sz="8" w:space="0" w:color="auto"/>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2003</w:t>
            </w:r>
          </w:p>
        </w:tc>
        <w:tc>
          <w:tcPr>
            <w:tcW w:w="600" w:type="dxa"/>
            <w:tcBorders>
              <w:top w:val="single" w:sz="8" w:space="0" w:color="auto"/>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2004</w:t>
            </w:r>
          </w:p>
        </w:tc>
        <w:tc>
          <w:tcPr>
            <w:tcW w:w="600" w:type="dxa"/>
            <w:tcBorders>
              <w:top w:val="single" w:sz="8" w:space="0" w:color="auto"/>
              <w:left w:val="nil"/>
              <w:bottom w:val="single" w:sz="8" w:space="0" w:color="auto"/>
              <w:right w:val="single" w:sz="8" w:space="0" w:color="auto"/>
            </w:tcBorders>
            <w:shd w:val="clear" w:color="000000" w:fill="FFFFFF"/>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2011</w:t>
            </w:r>
          </w:p>
        </w:tc>
        <w:tc>
          <w:tcPr>
            <w:tcW w:w="600" w:type="dxa"/>
            <w:tcBorders>
              <w:top w:val="single" w:sz="8" w:space="0" w:color="auto"/>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2012</w:t>
            </w:r>
          </w:p>
        </w:tc>
        <w:tc>
          <w:tcPr>
            <w:tcW w:w="600" w:type="dxa"/>
            <w:tcBorders>
              <w:top w:val="single" w:sz="8" w:space="0" w:color="auto"/>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2013</w:t>
            </w:r>
          </w:p>
        </w:tc>
        <w:tc>
          <w:tcPr>
            <w:tcW w:w="600" w:type="dxa"/>
            <w:tcBorders>
              <w:top w:val="single" w:sz="8" w:space="0" w:color="auto"/>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2014</w:t>
            </w:r>
          </w:p>
        </w:tc>
        <w:tc>
          <w:tcPr>
            <w:tcW w:w="600" w:type="dxa"/>
            <w:tcBorders>
              <w:top w:val="single" w:sz="8" w:space="0" w:color="auto"/>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2015</w:t>
            </w:r>
          </w:p>
        </w:tc>
        <w:tc>
          <w:tcPr>
            <w:tcW w:w="942" w:type="dxa"/>
            <w:tcBorders>
              <w:top w:val="single" w:sz="8" w:space="0" w:color="auto"/>
              <w:left w:val="nil"/>
              <w:bottom w:val="single" w:sz="8" w:space="0" w:color="auto"/>
              <w:right w:val="single" w:sz="8" w:space="0" w:color="auto"/>
            </w:tcBorders>
            <w:shd w:val="clear" w:color="000000" w:fill="FFFFFF"/>
            <w:vAlign w:val="bottom"/>
            <w:hideMark/>
          </w:tcPr>
          <w:p w:rsidR="00D536AD" w:rsidRPr="00D536AD" w:rsidRDefault="00745547" w:rsidP="00745547">
            <w:pPr>
              <w:spacing w:after="0" w:line="360" w:lineRule="auto"/>
              <w:rPr>
                <w:rFonts w:ascii="Times New Roman" w:eastAsia="Times New Roman" w:hAnsi="Times New Roman" w:cs="Times New Roman"/>
                <w:color w:val="000000"/>
                <w:sz w:val="19"/>
                <w:szCs w:val="19"/>
              </w:rPr>
            </w:pPr>
            <w:proofErr w:type="spellStart"/>
            <w:r w:rsidRPr="00745547">
              <w:rPr>
                <w:rFonts w:ascii="Times New Roman" w:eastAsia="Times New Roman" w:hAnsi="Times New Roman" w:cs="Times New Roman"/>
                <w:color w:val="000000"/>
                <w:sz w:val="19"/>
                <w:szCs w:val="19"/>
              </w:rPr>
              <w:t>Number</w:t>
            </w:r>
            <w:proofErr w:type="spellEnd"/>
            <w:r w:rsidRPr="00745547">
              <w:rPr>
                <w:rFonts w:ascii="Times New Roman" w:eastAsia="Times New Roman" w:hAnsi="Times New Roman" w:cs="Times New Roman"/>
                <w:color w:val="000000"/>
                <w:sz w:val="19"/>
                <w:szCs w:val="19"/>
              </w:rPr>
              <w:t xml:space="preserve"> of </w:t>
            </w:r>
            <w:proofErr w:type="spellStart"/>
            <w:r w:rsidRPr="00745547">
              <w:rPr>
                <w:rFonts w:ascii="Times New Roman" w:eastAsia="Times New Roman" w:hAnsi="Times New Roman" w:cs="Times New Roman"/>
                <w:color w:val="000000"/>
                <w:sz w:val="19"/>
                <w:szCs w:val="19"/>
              </w:rPr>
              <w:t>repetitions</w:t>
            </w:r>
            <w:proofErr w:type="spellEnd"/>
          </w:p>
        </w:tc>
      </w:tr>
      <w:tr w:rsidR="00D536AD" w:rsidRPr="00D536AD" w:rsidTr="00E06F32">
        <w:trPr>
          <w:trHeight w:val="315"/>
        </w:trPr>
        <w:tc>
          <w:tcPr>
            <w:tcW w:w="1045" w:type="dxa"/>
            <w:tcBorders>
              <w:top w:val="nil"/>
              <w:left w:val="single" w:sz="8" w:space="0" w:color="auto"/>
              <w:bottom w:val="single" w:sz="8" w:space="0" w:color="auto"/>
              <w:right w:val="single" w:sz="8" w:space="0" w:color="auto"/>
            </w:tcBorders>
            <w:shd w:val="clear" w:color="000000" w:fill="FFFFFF"/>
            <w:noWrap/>
            <w:vAlign w:val="bottom"/>
            <w:hideMark/>
          </w:tcPr>
          <w:p w:rsidR="00D536AD" w:rsidRPr="00D536AD" w:rsidRDefault="00D536AD" w:rsidP="00745547">
            <w:pPr>
              <w:spacing w:after="0" w:line="360" w:lineRule="auto"/>
              <w:rPr>
                <w:rFonts w:ascii="Times New Roman" w:eastAsia="Times New Roman" w:hAnsi="Times New Roman" w:cs="Times New Roman"/>
                <w:color w:val="000000"/>
              </w:rPr>
            </w:pPr>
            <w:r w:rsidRPr="00D536AD">
              <w:rPr>
                <w:rFonts w:ascii="Times New Roman" w:eastAsia="Times New Roman" w:hAnsi="Times New Roman" w:cs="Times New Roman"/>
                <w:color w:val="000000"/>
              </w:rPr>
              <w:t>KW/AOG</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single" w:sz="8" w:space="0" w:color="auto"/>
              <w:left w:val="nil"/>
              <w:bottom w:val="single" w:sz="8" w:space="0" w:color="auto"/>
              <w:right w:val="single" w:sz="8" w:space="0" w:color="auto"/>
            </w:tcBorders>
            <w:shd w:val="clear" w:color="000000" w:fill="FFFFFF"/>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942" w:type="dxa"/>
            <w:tcBorders>
              <w:top w:val="nil"/>
              <w:left w:val="nil"/>
              <w:bottom w:val="single" w:sz="8" w:space="0" w:color="auto"/>
              <w:right w:val="single" w:sz="8" w:space="0" w:color="auto"/>
            </w:tcBorders>
            <w:shd w:val="clear" w:color="000000" w:fill="FFFFFF"/>
            <w:vAlign w:val="bottom"/>
            <w:hideMark/>
          </w:tcPr>
          <w:p w:rsidR="00D536AD" w:rsidRPr="00D536AD" w:rsidRDefault="00D536AD" w:rsidP="00745547">
            <w:pPr>
              <w:spacing w:after="0" w:line="360" w:lineRule="auto"/>
              <w:jc w:val="center"/>
              <w:rPr>
                <w:rFonts w:ascii="Times New Roman" w:eastAsia="Times New Roman" w:hAnsi="Times New Roman" w:cs="Times New Roman"/>
                <w:color w:val="000000"/>
                <w:sz w:val="19"/>
                <w:szCs w:val="19"/>
              </w:rPr>
            </w:pPr>
            <w:r w:rsidRPr="00D536AD">
              <w:rPr>
                <w:rFonts w:ascii="Times New Roman" w:eastAsia="Times New Roman" w:hAnsi="Times New Roman" w:cs="Times New Roman"/>
                <w:color w:val="000000"/>
                <w:sz w:val="19"/>
                <w:szCs w:val="19"/>
              </w:rPr>
              <w:t>0</w:t>
            </w:r>
          </w:p>
        </w:tc>
      </w:tr>
      <w:tr w:rsidR="00D536AD" w:rsidRPr="00D536AD" w:rsidTr="00E06F32">
        <w:trPr>
          <w:trHeight w:val="315"/>
        </w:trPr>
        <w:tc>
          <w:tcPr>
            <w:tcW w:w="1045" w:type="dxa"/>
            <w:tcBorders>
              <w:top w:val="nil"/>
              <w:left w:val="single" w:sz="8" w:space="0" w:color="auto"/>
              <w:bottom w:val="single" w:sz="8" w:space="0" w:color="auto"/>
              <w:right w:val="single" w:sz="8" w:space="0" w:color="auto"/>
            </w:tcBorders>
            <w:shd w:val="clear" w:color="000000" w:fill="FFFFFF"/>
            <w:noWrap/>
            <w:vAlign w:val="bottom"/>
            <w:hideMark/>
          </w:tcPr>
          <w:p w:rsidR="00D536AD" w:rsidRPr="00D536AD" w:rsidRDefault="00D536AD" w:rsidP="00745547">
            <w:pPr>
              <w:spacing w:after="0" w:line="360" w:lineRule="auto"/>
              <w:rPr>
                <w:rFonts w:ascii="Times New Roman" w:eastAsia="Times New Roman" w:hAnsi="Times New Roman" w:cs="Times New Roman"/>
                <w:color w:val="000000"/>
              </w:rPr>
            </w:pPr>
            <w:r w:rsidRPr="00D536AD">
              <w:rPr>
                <w:rFonts w:ascii="Times New Roman" w:eastAsia="Times New Roman" w:hAnsi="Times New Roman" w:cs="Times New Roman"/>
                <w:color w:val="000000"/>
              </w:rPr>
              <w:t>KO/AOG</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single" w:sz="8" w:space="0" w:color="auto"/>
              <w:left w:val="nil"/>
              <w:bottom w:val="single" w:sz="8" w:space="0" w:color="auto"/>
              <w:right w:val="single" w:sz="8" w:space="0" w:color="auto"/>
            </w:tcBorders>
            <w:shd w:val="clear" w:color="000000" w:fill="FFFFFF"/>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942"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r>
      <w:tr w:rsidR="00D536AD" w:rsidRPr="00D536AD" w:rsidTr="00E06F32">
        <w:trPr>
          <w:trHeight w:val="315"/>
        </w:trPr>
        <w:tc>
          <w:tcPr>
            <w:tcW w:w="1045" w:type="dxa"/>
            <w:tcBorders>
              <w:top w:val="nil"/>
              <w:left w:val="single" w:sz="8" w:space="0" w:color="auto"/>
              <w:bottom w:val="single" w:sz="8" w:space="0" w:color="auto"/>
              <w:right w:val="single" w:sz="8" w:space="0" w:color="auto"/>
            </w:tcBorders>
            <w:shd w:val="clear" w:color="000000" w:fill="FFFFFF"/>
            <w:noWrap/>
            <w:vAlign w:val="bottom"/>
            <w:hideMark/>
          </w:tcPr>
          <w:p w:rsidR="00D536AD" w:rsidRPr="00D536AD" w:rsidRDefault="00D536AD" w:rsidP="00745547">
            <w:pPr>
              <w:spacing w:after="0" w:line="360" w:lineRule="auto"/>
              <w:rPr>
                <w:rFonts w:ascii="Times New Roman" w:eastAsia="Times New Roman" w:hAnsi="Times New Roman" w:cs="Times New Roman"/>
                <w:color w:val="000000"/>
              </w:rPr>
            </w:pPr>
            <w:r w:rsidRPr="00D536AD">
              <w:rPr>
                <w:rFonts w:ascii="Times New Roman" w:eastAsia="Times New Roman" w:hAnsi="Times New Roman" w:cs="Times New Roman"/>
                <w:color w:val="000000"/>
              </w:rPr>
              <w:t>KO/AT</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single" w:sz="8" w:space="0" w:color="auto"/>
              <w:left w:val="nil"/>
              <w:bottom w:val="single" w:sz="8" w:space="0" w:color="auto"/>
              <w:right w:val="single" w:sz="8" w:space="0" w:color="auto"/>
            </w:tcBorders>
            <w:shd w:val="clear" w:color="000000" w:fill="FFFFFF"/>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6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942"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color w:val="000000"/>
                <w:sz w:val="20"/>
                <w:szCs w:val="20"/>
              </w:rPr>
            </w:pPr>
            <w:r w:rsidRPr="00D536AD">
              <w:rPr>
                <w:rFonts w:ascii="Times New Roman" w:eastAsia="Times New Roman" w:hAnsi="Times New Roman" w:cs="Times New Roman"/>
                <w:b/>
                <w:color w:val="000000"/>
                <w:sz w:val="20"/>
                <w:szCs w:val="20"/>
              </w:rPr>
              <w:t>16</w:t>
            </w:r>
          </w:p>
        </w:tc>
      </w:tr>
      <w:tr w:rsidR="00D536AD" w:rsidRPr="00D536AD" w:rsidTr="00E06F32">
        <w:trPr>
          <w:trHeight w:val="315"/>
        </w:trPr>
        <w:tc>
          <w:tcPr>
            <w:tcW w:w="1045" w:type="dxa"/>
            <w:tcBorders>
              <w:top w:val="nil"/>
              <w:left w:val="single" w:sz="8" w:space="0" w:color="auto"/>
              <w:bottom w:val="single" w:sz="8" w:space="0" w:color="auto"/>
              <w:right w:val="single" w:sz="8" w:space="0" w:color="auto"/>
            </w:tcBorders>
            <w:shd w:val="clear" w:color="000000" w:fill="FFFFFF"/>
            <w:noWrap/>
            <w:vAlign w:val="bottom"/>
            <w:hideMark/>
          </w:tcPr>
          <w:p w:rsidR="00D536AD" w:rsidRPr="00D536AD" w:rsidRDefault="00D536AD" w:rsidP="00745547">
            <w:pPr>
              <w:spacing w:after="0" w:line="360" w:lineRule="auto"/>
              <w:rPr>
                <w:rFonts w:ascii="Times New Roman" w:eastAsia="Times New Roman" w:hAnsi="Times New Roman" w:cs="Times New Roman"/>
                <w:color w:val="000000"/>
              </w:rPr>
            </w:pPr>
            <w:r w:rsidRPr="00D536AD">
              <w:rPr>
                <w:rFonts w:ascii="Times New Roman" w:eastAsia="Times New Roman" w:hAnsi="Times New Roman" w:cs="Times New Roman"/>
                <w:color w:val="000000"/>
              </w:rPr>
              <w:t>PIII</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single" w:sz="8" w:space="0" w:color="auto"/>
              <w:left w:val="nil"/>
              <w:bottom w:val="single" w:sz="8" w:space="0" w:color="auto"/>
              <w:right w:val="single" w:sz="8" w:space="0" w:color="auto"/>
            </w:tcBorders>
            <w:shd w:val="clear" w:color="000000" w:fill="FFFFFF"/>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6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600" w:type="dxa"/>
            <w:tcBorders>
              <w:top w:val="nil"/>
              <w:left w:val="nil"/>
              <w:bottom w:val="single" w:sz="8" w:space="0" w:color="auto"/>
              <w:right w:val="single" w:sz="8" w:space="0" w:color="auto"/>
            </w:tcBorders>
            <w:shd w:val="clear" w:color="000000" w:fill="FFFFFF"/>
            <w:noWrap/>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942"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color w:val="000000"/>
                <w:sz w:val="20"/>
                <w:szCs w:val="20"/>
              </w:rPr>
            </w:pPr>
            <w:r w:rsidRPr="00D536AD">
              <w:rPr>
                <w:rFonts w:ascii="Times New Roman" w:eastAsia="Times New Roman" w:hAnsi="Times New Roman" w:cs="Times New Roman"/>
                <w:b/>
                <w:color w:val="000000"/>
                <w:sz w:val="20"/>
                <w:szCs w:val="20"/>
              </w:rPr>
              <w:t>15</w:t>
            </w:r>
          </w:p>
        </w:tc>
      </w:tr>
      <w:tr w:rsidR="00D536AD" w:rsidRPr="00D536AD" w:rsidTr="00E06F32">
        <w:trPr>
          <w:trHeight w:val="315"/>
        </w:trPr>
        <w:tc>
          <w:tcPr>
            <w:tcW w:w="1045" w:type="dxa"/>
            <w:tcBorders>
              <w:top w:val="nil"/>
              <w:left w:val="single" w:sz="8" w:space="0" w:color="auto"/>
              <w:bottom w:val="single" w:sz="8" w:space="0" w:color="auto"/>
              <w:right w:val="single" w:sz="8" w:space="0" w:color="auto"/>
            </w:tcBorders>
            <w:shd w:val="clear" w:color="000000" w:fill="FFFFFF"/>
            <w:noWrap/>
            <w:vAlign w:val="bottom"/>
            <w:hideMark/>
          </w:tcPr>
          <w:p w:rsidR="00D536AD" w:rsidRPr="00D536AD" w:rsidRDefault="00D536AD" w:rsidP="00745547">
            <w:pPr>
              <w:spacing w:after="0" w:line="360" w:lineRule="auto"/>
              <w:rPr>
                <w:rFonts w:ascii="Times New Roman" w:eastAsia="Times New Roman" w:hAnsi="Times New Roman" w:cs="Times New Roman"/>
                <w:color w:val="000000"/>
              </w:rPr>
            </w:pPr>
            <w:r w:rsidRPr="00D536AD">
              <w:rPr>
                <w:rFonts w:ascii="Times New Roman" w:eastAsia="Times New Roman" w:hAnsi="Times New Roman" w:cs="Times New Roman"/>
                <w:color w:val="000000"/>
              </w:rPr>
              <w:t>PII</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single" w:sz="8" w:space="0" w:color="auto"/>
              <w:left w:val="nil"/>
              <w:bottom w:val="single" w:sz="8" w:space="0" w:color="auto"/>
              <w:right w:val="single" w:sz="8" w:space="0" w:color="auto"/>
            </w:tcBorders>
            <w:shd w:val="clear" w:color="000000" w:fill="FFFFFF"/>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bCs/>
                <w:color w:val="000000"/>
                <w:sz w:val="20"/>
                <w:szCs w:val="20"/>
              </w:rPr>
            </w:pPr>
            <w:r w:rsidRPr="00D536AD">
              <w:rPr>
                <w:rFonts w:ascii="Times New Roman" w:eastAsia="Times New Roman" w:hAnsi="Times New Roman" w:cs="Times New Roman"/>
                <w:b/>
                <w:bCs/>
                <w:color w:val="000000"/>
                <w:sz w:val="20"/>
                <w:szCs w:val="20"/>
              </w:rPr>
              <w:t>1</w:t>
            </w:r>
          </w:p>
        </w:tc>
        <w:tc>
          <w:tcPr>
            <w:tcW w:w="942"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b/>
                <w:color w:val="000000"/>
                <w:sz w:val="20"/>
                <w:szCs w:val="20"/>
              </w:rPr>
            </w:pPr>
            <w:r w:rsidRPr="00D536AD">
              <w:rPr>
                <w:rFonts w:ascii="Times New Roman" w:eastAsia="Times New Roman" w:hAnsi="Times New Roman" w:cs="Times New Roman"/>
                <w:b/>
                <w:color w:val="000000"/>
                <w:sz w:val="20"/>
                <w:szCs w:val="20"/>
              </w:rPr>
              <w:t>1</w:t>
            </w:r>
          </w:p>
        </w:tc>
      </w:tr>
      <w:tr w:rsidR="00D536AD" w:rsidRPr="00D536AD" w:rsidTr="00E06F32">
        <w:trPr>
          <w:trHeight w:val="315"/>
        </w:trPr>
        <w:tc>
          <w:tcPr>
            <w:tcW w:w="1045" w:type="dxa"/>
            <w:tcBorders>
              <w:top w:val="nil"/>
              <w:left w:val="single" w:sz="8" w:space="0" w:color="auto"/>
              <w:bottom w:val="single" w:sz="8" w:space="0" w:color="auto"/>
              <w:right w:val="single" w:sz="8" w:space="0" w:color="auto"/>
            </w:tcBorders>
            <w:shd w:val="clear" w:color="000000" w:fill="FFFFFF"/>
            <w:noWrap/>
            <w:vAlign w:val="bottom"/>
            <w:hideMark/>
          </w:tcPr>
          <w:p w:rsidR="00D536AD" w:rsidRPr="00D536AD" w:rsidRDefault="00D536AD" w:rsidP="00745547">
            <w:pPr>
              <w:spacing w:after="0" w:line="360" w:lineRule="auto"/>
              <w:rPr>
                <w:rFonts w:ascii="Times New Roman" w:eastAsia="Times New Roman" w:hAnsi="Times New Roman" w:cs="Times New Roman"/>
                <w:color w:val="000000"/>
              </w:rPr>
            </w:pPr>
            <w:r w:rsidRPr="00D536AD">
              <w:rPr>
                <w:rFonts w:ascii="Times New Roman" w:eastAsia="Times New Roman" w:hAnsi="Times New Roman" w:cs="Times New Roman"/>
                <w:color w:val="000000"/>
              </w:rPr>
              <w:t>PI</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single" w:sz="8" w:space="0" w:color="auto"/>
              <w:left w:val="nil"/>
              <w:bottom w:val="single" w:sz="8" w:space="0" w:color="auto"/>
              <w:right w:val="single" w:sz="8" w:space="0" w:color="auto"/>
            </w:tcBorders>
            <w:shd w:val="clear" w:color="000000" w:fill="FFFFFF"/>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600"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c>
          <w:tcPr>
            <w:tcW w:w="942" w:type="dxa"/>
            <w:tcBorders>
              <w:top w:val="nil"/>
              <w:left w:val="nil"/>
              <w:bottom w:val="single" w:sz="8" w:space="0" w:color="auto"/>
              <w:right w:val="single" w:sz="8" w:space="0" w:color="auto"/>
            </w:tcBorders>
            <w:shd w:val="clear" w:color="000000" w:fill="FFFFFF"/>
            <w:vAlign w:val="center"/>
            <w:hideMark/>
          </w:tcPr>
          <w:p w:rsidR="00D536AD" w:rsidRPr="00D536AD" w:rsidRDefault="00D536AD" w:rsidP="00745547">
            <w:pPr>
              <w:spacing w:after="0" w:line="360" w:lineRule="auto"/>
              <w:jc w:val="center"/>
              <w:rPr>
                <w:rFonts w:ascii="Times New Roman" w:eastAsia="Times New Roman" w:hAnsi="Times New Roman" w:cs="Times New Roman"/>
                <w:color w:val="000000"/>
                <w:sz w:val="20"/>
                <w:szCs w:val="20"/>
              </w:rPr>
            </w:pPr>
            <w:r w:rsidRPr="00D536AD">
              <w:rPr>
                <w:rFonts w:ascii="Times New Roman" w:eastAsia="Times New Roman" w:hAnsi="Times New Roman" w:cs="Times New Roman"/>
                <w:color w:val="000000"/>
                <w:sz w:val="20"/>
                <w:szCs w:val="20"/>
              </w:rPr>
              <w:t>0</w:t>
            </w:r>
          </w:p>
        </w:tc>
      </w:tr>
    </w:tbl>
    <w:p w:rsidR="00D536AD" w:rsidRDefault="009321FC" w:rsidP="00745547">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Own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work</w:t>
      </w:r>
      <w:proofErr w:type="spellEnd"/>
    </w:p>
    <w:p w:rsidR="009321FC" w:rsidRPr="009321FC" w:rsidRDefault="009321FC" w:rsidP="00745547">
      <w:pPr>
        <w:spacing w:line="360" w:lineRule="auto"/>
        <w:jc w:val="both"/>
        <w:rPr>
          <w:rFonts w:ascii="Times New Roman" w:hAnsi="Times New Roman" w:cs="Times New Roman"/>
          <w:sz w:val="20"/>
          <w:szCs w:val="20"/>
          <w:lang w:val="en-US"/>
        </w:rPr>
      </w:pPr>
      <w:r w:rsidRPr="009321FC">
        <w:rPr>
          <w:rFonts w:ascii="Times New Roman" w:hAnsi="Times New Roman" w:cs="Times New Roman"/>
          <w:sz w:val="24"/>
          <w:szCs w:val="24"/>
          <w:lang w:val="en-US"/>
        </w:rPr>
        <w:t xml:space="preserve">By analyzing table 3, one can conclude that the index of  level of working capital (2) and the current liquidity indicator in the examined period count as central variables. Other ratios are treated as satellite variables. It should be noted that current </w:t>
      </w:r>
      <w:r w:rsidR="00721DAE">
        <w:rPr>
          <w:rFonts w:ascii="Times New Roman" w:hAnsi="Times New Roman" w:cs="Times New Roman"/>
          <w:sz w:val="24"/>
          <w:szCs w:val="24"/>
          <w:lang w:val="en-US"/>
        </w:rPr>
        <w:t>ratio</w:t>
      </w:r>
      <w:r w:rsidRPr="009321FC">
        <w:rPr>
          <w:rFonts w:ascii="Times New Roman" w:hAnsi="Times New Roman" w:cs="Times New Roman"/>
          <w:sz w:val="24"/>
          <w:szCs w:val="24"/>
          <w:lang w:val="en-US"/>
        </w:rPr>
        <w:t xml:space="preserve"> possess discriminative as well as predictive potential [</w:t>
      </w:r>
      <w:proofErr w:type="spellStart"/>
      <w:r w:rsidRPr="009321FC">
        <w:rPr>
          <w:rFonts w:ascii="Times New Roman" w:hAnsi="Times New Roman" w:cs="Times New Roman"/>
          <w:sz w:val="24"/>
          <w:szCs w:val="24"/>
          <w:lang w:val="en-US"/>
        </w:rPr>
        <w:t>Zięba</w:t>
      </w:r>
      <w:proofErr w:type="spellEnd"/>
      <w:r w:rsidRPr="009321FC">
        <w:rPr>
          <w:rFonts w:ascii="Times New Roman" w:hAnsi="Times New Roman" w:cs="Times New Roman"/>
          <w:sz w:val="24"/>
          <w:szCs w:val="24"/>
          <w:lang w:val="en-US"/>
        </w:rPr>
        <w:t xml:space="preserve"> </w:t>
      </w:r>
      <w:proofErr w:type="spellStart"/>
      <w:r w:rsidRPr="009321FC">
        <w:rPr>
          <w:rFonts w:ascii="Times New Roman" w:hAnsi="Times New Roman" w:cs="Times New Roman"/>
          <w:sz w:val="24"/>
          <w:szCs w:val="24"/>
          <w:lang w:val="en-US"/>
        </w:rPr>
        <w:t>i</w:t>
      </w:r>
      <w:proofErr w:type="spellEnd"/>
      <w:r w:rsidRPr="009321FC">
        <w:rPr>
          <w:rFonts w:ascii="Times New Roman" w:hAnsi="Times New Roman" w:cs="Times New Roman"/>
          <w:sz w:val="24"/>
          <w:szCs w:val="24"/>
          <w:lang w:val="en-US"/>
        </w:rPr>
        <w:t xml:space="preserve"> in.,</w:t>
      </w:r>
      <w:r w:rsidRPr="009321FC">
        <w:rPr>
          <w:rFonts w:ascii="Times New Roman" w:hAnsi="Times New Roman" w:cs="Times New Roman"/>
          <w:sz w:val="28"/>
          <w:szCs w:val="24"/>
          <w:lang w:val="en-US"/>
        </w:rPr>
        <w:t xml:space="preserve"> </w:t>
      </w:r>
      <w:r w:rsidRPr="009321FC">
        <w:rPr>
          <w:rFonts w:ascii="Times New Roman" w:hAnsi="Times New Roman" w:cs="Times New Roman"/>
          <w:sz w:val="24"/>
          <w:szCs w:val="24"/>
          <w:lang w:val="en-US"/>
        </w:rPr>
        <w:t xml:space="preserve">2016; </w:t>
      </w:r>
      <w:proofErr w:type="spellStart"/>
      <w:r w:rsidRPr="009321FC">
        <w:rPr>
          <w:rFonts w:ascii="Times New Roman" w:hAnsi="Times New Roman" w:cs="Times New Roman"/>
          <w:sz w:val="24"/>
          <w:szCs w:val="24"/>
          <w:lang w:val="en-US"/>
        </w:rPr>
        <w:t>Tomczak</w:t>
      </w:r>
      <w:proofErr w:type="spellEnd"/>
      <w:r w:rsidRPr="009321FC">
        <w:rPr>
          <w:rFonts w:ascii="Times New Roman" w:hAnsi="Times New Roman" w:cs="Times New Roman"/>
          <w:sz w:val="24"/>
          <w:szCs w:val="24"/>
          <w:lang w:val="en-US"/>
        </w:rPr>
        <w:t xml:space="preserve"> </w:t>
      </w:r>
      <w:proofErr w:type="spellStart"/>
      <w:r w:rsidRPr="009321FC">
        <w:rPr>
          <w:rFonts w:ascii="Times New Roman" w:hAnsi="Times New Roman" w:cs="Times New Roman"/>
          <w:sz w:val="24"/>
          <w:szCs w:val="24"/>
          <w:lang w:val="en-US"/>
        </w:rPr>
        <w:t>i</w:t>
      </w:r>
      <w:proofErr w:type="spellEnd"/>
      <w:r w:rsidRPr="009321FC">
        <w:rPr>
          <w:rFonts w:ascii="Times New Roman" w:hAnsi="Times New Roman" w:cs="Times New Roman"/>
          <w:sz w:val="24"/>
          <w:szCs w:val="24"/>
          <w:lang w:val="en-US"/>
        </w:rPr>
        <w:t xml:space="preserve"> in., 2016].</w:t>
      </w:r>
      <w:r>
        <w:rPr>
          <w:rFonts w:ascii="Times New Roman" w:hAnsi="Times New Roman" w:cs="Times New Roman"/>
          <w:sz w:val="24"/>
          <w:szCs w:val="24"/>
          <w:lang w:val="en-US"/>
        </w:rPr>
        <w:t xml:space="preserve"> However, the values that this indicator takes do not resemble distribution curve </w:t>
      </w:r>
      <w:r w:rsidRPr="009321FC">
        <w:rPr>
          <w:rFonts w:ascii="Times New Roman" w:hAnsi="Times New Roman" w:cs="Times New Roman"/>
          <w:sz w:val="24"/>
          <w:szCs w:val="24"/>
          <w:lang w:val="en-US"/>
        </w:rPr>
        <w:t>[</w:t>
      </w:r>
      <w:proofErr w:type="spellStart"/>
      <w:r w:rsidRPr="009321FC">
        <w:rPr>
          <w:rFonts w:ascii="Times New Roman" w:hAnsi="Times New Roman" w:cs="Times New Roman"/>
          <w:sz w:val="24"/>
          <w:szCs w:val="24"/>
          <w:lang w:val="en-US"/>
        </w:rPr>
        <w:t>Tomczak</w:t>
      </w:r>
      <w:proofErr w:type="spellEnd"/>
      <w:r w:rsidRPr="009321FC">
        <w:rPr>
          <w:rFonts w:ascii="Times New Roman" w:hAnsi="Times New Roman" w:cs="Times New Roman"/>
          <w:sz w:val="24"/>
          <w:szCs w:val="24"/>
          <w:lang w:val="en-US"/>
        </w:rPr>
        <w:t>, 2014c].</w:t>
      </w:r>
    </w:p>
    <w:p w:rsidR="001678CD" w:rsidRPr="007A4ABE" w:rsidRDefault="001678CD" w:rsidP="00745547">
      <w:pPr>
        <w:spacing w:line="360" w:lineRule="auto"/>
        <w:jc w:val="center"/>
        <w:rPr>
          <w:rFonts w:ascii="Times New Roman" w:hAnsi="Times New Roman" w:cs="Times New Roman"/>
          <w:b/>
          <w:sz w:val="24"/>
          <w:szCs w:val="24"/>
          <w:lang w:val="en-US"/>
        </w:rPr>
      </w:pPr>
      <w:r w:rsidRPr="007A4ABE">
        <w:rPr>
          <w:rFonts w:ascii="Times New Roman" w:hAnsi="Times New Roman" w:cs="Times New Roman"/>
          <w:b/>
          <w:sz w:val="24"/>
          <w:szCs w:val="24"/>
          <w:lang w:val="en-US"/>
        </w:rPr>
        <w:t>Discussions</w:t>
      </w:r>
    </w:p>
    <w:p w:rsidR="000A13CB" w:rsidRPr="000A13CB" w:rsidRDefault="000A13CB" w:rsidP="00745547">
      <w:pPr>
        <w:spacing w:line="360" w:lineRule="auto"/>
        <w:jc w:val="both"/>
        <w:rPr>
          <w:rFonts w:ascii="Times New Roman" w:hAnsi="Times New Roman" w:cs="Times New Roman"/>
          <w:sz w:val="24"/>
          <w:szCs w:val="24"/>
          <w:lang w:val="en-US"/>
        </w:rPr>
      </w:pPr>
      <w:r w:rsidRPr="000A13CB">
        <w:rPr>
          <w:rFonts w:ascii="Times New Roman" w:hAnsi="Times New Roman" w:cs="Times New Roman"/>
          <w:sz w:val="24"/>
          <w:szCs w:val="24"/>
          <w:lang w:val="en-US"/>
        </w:rPr>
        <w:t>The paper raises the grand issue of the influence of own capital on liquidity of industrial firm. However, the size of own capital may have influence not only on liquidity, but also on other classes of financial indicators, e.g. on profitability or on efficiency classes of indicators shall be extended in the subsequent research. Moreover, future research will cover a broadened research area of companies – analyses will production firms.</w:t>
      </w:r>
    </w:p>
    <w:p w:rsidR="001678CD" w:rsidRPr="007A4ABE" w:rsidRDefault="001678CD" w:rsidP="00745547">
      <w:pPr>
        <w:spacing w:line="360" w:lineRule="auto"/>
        <w:jc w:val="center"/>
        <w:rPr>
          <w:rFonts w:ascii="Times New Roman" w:hAnsi="Times New Roman" w:cs="Times New Roman"/>
          <w:b/>
          <w:sz w:val="24"/>
          <w:szCs w:val="24"/>
          <w:lang w:val="en-US"/>
        </w:rPr>
      </w:pPr>
      <w:r w:rsidRPr="007A4ABE">
        <w:rPr>
          <w:rFonts w:ascii="Times New Roman" w:hAnsi="Times New Roman" w:cs="Times New Roman"/>
          <w:b/>
          <w:sz w:val="24"/>
          <w:szCs w:val="24"/>
          <w:lang w:val="en-US"/>
        </w:rPr>
        <w:t>Conclusion</w:t>
      </w:r>
    </w:p>
    <w:p w:rsidR="00083555" w:rsidRDefault="000A13CB" w:rsidP="00745547">
      <w:pPr>
        <w:spacing w:line="360" w:lineRule="auto"/>
        <w:ind w:firstLine="708"/>
        <w:jc w:val="both"/>
        <w:rPr>
          <w:rFonts w:ascii="Times New Roman" w:hAnsi="Times New Roman" w:cs="Times New Roman"/>
          <w:sz w:val="24"/>
          <w:szCs w:val="24"/>
          <w:lang w:val="en-US"/>
        </w:rPr>
      </w:pPr>
      <w:r w:rsidRPr="00083555">
        <w:rPr>
          <w:rFonts w:ascii="Times New Roman" w:hAnsi="Times New Roman" w:cs="Times New Roman"/>
          <w:sz w:val="24"/>
          <w:szCs w:val="24"/>
          <w:lang w:val="en-US"/>
        </w:rPr>
        <w:t xml:space="preserve">This paper examines over 15 thousand production </w:t>
      </w:r>
      <w:r w:rsidR="007A4ABE" w:rsidRPr="00083555">
        <w:rPr>
          <w:rFonts w:ascii="Times New Roman" w:hAnsi="Times New Roman" w:cs="Times New Roman"/>
          <w:sz w:val="24"/>
          <w:szCs w:val="24"/>
          <w:lang w:val="en-US"/>
        </w:rPr>
        <w:t>companies</w:t>
      </w:r>
      <w:r w:rsidRPr="00083555">
        <w:rPr>
          <w:rFonts w:ascii="Times New Roman" w:hAnsi="Times New Roman" w:cs="Times New Roman"/>
          <w:sz w:val="24"/>
          <w:szCs w:val="24"/>
          <w:lang w:val="en-US"/>
        </w:rPr>
        <w:t xml:space="preserve">. Time-span incorporated sixteen years (2000-2015). The firms that maintained a high percentage of own capital in the total assets were </w:t>
      </w:r>
      <w:r w:rsidR="007A4ABE" w:rsidRPr="00083555">
        <w:rPr>
          <w:rFonts w:ascii="Times New Roman" w:hAnsi="Times New Roman" w:cs="Times New Roman"/>
          <w:sz w:val="24"/>
          <w:szCs w:val="24"/>
          <w:lang w:val="en-US"/>
        </w:rPr>
        <w:t>chosen</w:t>
      </w:r>
      <w:r w:rsidRPr="00083555">
        <w:rPr>
          <w:rFonts w:ascii="Times New Roman" w:hAnsi="Times New Roman" w:cs="Times New Roman"/>
          <w:sz w:val="24"/>
          <w:szCs w:val="24"/>
          <w:lang w:val="en-US"/>
        </w:rPr>
        <w:t xml:space="preserve"> among all firms being examined for further consideration. The </w:t>
      </w:r>
      <w:r w:rsidRPr="00083555">
        <w:rPr>
          <w:rFonts w:ascii="Times New Roman" w:hAnsi="Times New Roman" w:cs="Times New Roman"/>
          <w:sz w:val="24"/>
          <w:szCs w:val="24"/>
          <w:lang w:val="en-US"/>
        </w:rPr>
        <w:lastRenderedPageBreak/>
        <w:t xml:space="preserve">threshold value was set to 51 percent. Then the following intervals (classes) of </w:t>
      </w:r>
      <w:r w:rsidR="007A4ABE" w:rsidRPr="00083555">
        <w:rPr>
          <w:rFonts w:ascii="Times New Roman" w:hAnsi="Times New Roman" w:cs="Times New Roman"/>
          <w:sz w:val="24"/>
          <w:szCs w:val="24"/>
          <w:lang w:val="en-US"/>
        </w:rPr>
        <w:t>capital</w:t>
      </w:r>
      <w:r w:rsidRPr="00083555">
        <w:rPr>
          <w:rFonts w:ascii="Times New Roman" w:hAnsi="Times New Roman" w:cs="Times New Roman"/>
          <w:sz w:val="24"/>
          <w:szCs w:val="24"/>
          <w:lang w:val="en-US"/>
        </w:rPr>
        <w:t xml:space="preserve"> rate were determined</w:t>
      </w:r>
      <w:r w:rsidR="00083555" w:rsidRPr="00083555">
        <w:rPr>
          <w:rFonts w:ascii="Times New Roman" w:hAnsi="Times New Roman" w:cs="Times New Roman"/>
          <w:sz w:val="24"/>
          <w:szCs w:val="24"/>
          <w:lang w:val="en-US"/>
        </w:rPr>
        <w:t xml:space="preserve"> 0,51-0,60; 0,61-0,70; 0,71-0,80; 0,81-0,90; 0,91-1,00. </w:t>
      </w:r>
    </w:p>
    <w:p w:rsidR="004C76D7" w:rsidRDefault="004C76D7" w:rsidP="00745547">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financial </w:t>
      </w:r>
      <w:r w:rsidR="00721DAE">
        <w:rPr>
          <w:rFonts w:ascii="Times New Roman" w:hAnsi="Times New Roman" w:cs="Times New Roman"/>
          <w:sz w:val="24"/>
          <w:szCs w:val="24"/>
          <w:lang w:val="en-US"/>
        </w:rPr>
        <w:t>compare</w:t>
      </w:r>
      <w:r>
        <w:rPr>
          <w:rFonts w:ascii="Times New Roman" w:hAnsi="Times New Roman" w:cs="Times New Roman"/>
          <w:sz w:val="24"/>
          <w:szCs w:val="24"/>
          <w:lang w:val="en-US"/>
        </w:rPr>
        <w:t xml:space="preserve"> the relevance of the influence of own capital on liquidity several indicators were computed for the itemized companies: indicator of the size of working capital (1),</w:t>
      </w:r>
      <w:r w:rsidRPr="004C76D7">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current fluidity indicator; fast fluidity ratio, immediate fluidity index.</w:t>
      </w:r>
    </w:p>
    <w:p w:rsidR="004C76D7" w:rsidRPr="004C76D7" w:rsidRDefault="004C76D7" w:rsidP="00745547">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Presented results of this research back up the relevance of own capital in the total assets for liquidity of companies. The higher percentage of own capital in the total corporate ass</w:t>
      </w:r>
      <w:r w:rsidR="00721DAE">
        <w:rPr>
          <w:rFonts w:ascii="Times New Roman" w:hAnsi="Times New Roman" w:cs="Times New Roman"/>
          <w:sz w:val="24"/>
          <w:szCs w:val="24"/>
          <w:lang w:val="en-US"/>
        </w:rPr>
        <w:t>ets, the higher its liquidity, a</w:t>
      </w:r>
      <w:r>
        <w:rPr>
          <w:rFonts w:ascii="Times New Roman" w:hAnsi="Times New Roman" w:cs="Times New Roman"/>
          <w:sz w:val="24"/>
          <w:szCs w:val="24"/>
          <w:lang w:val="en-US"/>
        </w:rPr>
        <w:t xml:space="preserve">nd marked </w:t>
      </w:r>
      <w:proofErr w:type="spellStart"/>
      <w:r>
        <w:rPr>
          <w:rFonts w:ascii="Times New Roman" w:hAnsi="Times New Roman" w:cs="Times New Roman"/>
          <w:sz w:val="24"/>
          <w:szCs w:val="24"/>
          <w:lang w:val="en-US"/>
        </w:rPr>
        <w:t>overliquidity</w:t>
      </w:r>
      <w:proofErr w:type="spellEnd"/>
      <w:r>
        <w:rPr>
          <w:rFonts w:ascii="Times New Roman" w:hAnsi="Times New Roman" w:cs="Times New Roman"/>
          <w:sz w:val="24"/>
          <w:szCs w:val="24"/>
          <w:lang w:val="en-US"/>
        </w:rPr>
        <w:t xml:space="preserve"> comes into being in these companies that make use of only own capital. </w:t>
      </w:r>
    </w:p>
    <w:p w:rsidR="000A13CB" w:rsidRPr="000A13CB" w:rsidRDefault="000A13CB" w:rsidP="00745547">
      <w:pPr>
        <w:spacing w:line="360" w:lineRule="auto"/>
        <w:jc w:val="center"/>
        <w:rPr>
          <w:rFonts w:ascii="Times New Roman" w:hAnsi="Times New Roman" w:cs="Times New Roman"/>
          <w:b/>
          <w:sz w:val="24"/>
          <w:szCs w:val="24"/>
          <w:lang w:val="en-US"/>
        </w:rPr>
      </w:pPr>
    </w:p>
    <w:p w:rsidR="001678CD" w:rsidRPr="006217B0" w:rsidRDefault="001678CD" w:rsidP="00745547">
      <w:pPr>
        <w:spacing w:line="360" w:lineRule="auto"/>
        <w:jc w:val="center"/>
        <w:rPr>
          <w:rFonts w:ascii="Times New Roman" w:hAnsi="Times New Roman" w:cs="Times New Roman"/>
          <w:b/>
          <w:sz w:val="24"/>
          <w:szCs w:val="24"/>
          <w:lang w:val="en-US"/>
        </w:rPr>
      </w:pPr>
      <w:r w:rsidRPr="006217B0">
        <w:rPr>
          <w:rFonts w:ascii="Times New Roman" w:hAnsi="Times New Roman" w:cs="Times New Roman"/>
          <w:b/>
          <w:sz w:val="24"/>
          <w:szCs w:val="24"/>
          <w:lang w:val="en-US"/>
        </w:rPr>
        <w:t>References</w:t>
      </w:r>
    </w:p>
    <w:p w:rsidR="00074FB0" w:rsidRPr="006217B0" w:rsidRDefault="00074FB0" w:rsidP="00745547">
      <w:pPr>
        <w:pStyle w:val="Akapitzlist"/>
        <w:numPr>
          <w:ilvl w:val="0"/>
          <w:numId w:val="7"/>
        </w:numPr>
        <w:spacing w:line="360" w:lineRule="auto"/>
        <w:rPr>
          <w:rFonts w:ascii="Times New Roman" w:hAnsi="Times New Roman" w:cs="Times New Roman"/>
          <w:b/>
          <w:sz w:val="24"/>
          <w:szCs w:val="24"/>
          <w:lang w:val="en-US"/>
        </w:rPr>
      </w:pPr>
      <w:r w:rsidRPr="006217B0">
        <w:rPr>
          <w:rFonts w:ascii="Times New Roman" w:hAnsi="Times New Roman" w:cs="Times New Roman"/>
          <w:sz w:val="24"/>
          <w:szCs w:val="24"/>
          <w:lang w:val="en-US"/>
        </w:rPr>
        <w:t xml:space="preserve">Altman E. (1993), Corporate financial distress and bankruptcy, </w:t>
      </w:r>
      <w:proofErr w:type="spellStart"/>
      <w:r w:rsidRPr="006217B0">
        <w:rPr>
          <w:rFonts w:ascii="Times New Roman" w:hAnsi="Times New Roman" w:cs="Times New Roman"/>
          <w:sz w:val="24"/>
          <w:szCs w:val="24"/>
          <w:lang w:val="en-US"/>
        </w:rPr>
        <w:t>Jonh</w:t>
      </w:r>
      <w:proofErr w:type="spellEnd"/>
      <w:r w:rsidRPr="006217B0">
        <w:rPr>
          <w:rFonts w:ascii="Times New Roman" w:hAnsi="Times New Roman" w:cs="Times New Roman"/>
          <w:sz w:val="24"/>
          <w:szCs w:val="24"/>
          <w:lang w:val="en-US"/>
        </w:rPr>
        <w:t xml:space="preserve"> Wiley &amp; Son, New York, Second edition.</w:t>
      </w:r>
    </w:p>
    <w:p w:rsidR="00220B93" w:rsidRPr="00220B93" w:rsidRDefault="00220B93" w:rsidP="00745547">
      <w:pPr>
        <w:pStyle w:val="Akapitzlist"/>
        <w:numPr>
          <w:ilvl w:val="0"/>
          <w:numId w:val="7"/>
        </w:numPr>
        <w:spacing w:line="360" w:lineRule="auto"/>
        <w:jc w:val="both"/>
        <w:rPr>
          <w:rFonts w:ascii="Times New Roman" w:hAnsi="Times New Roman" w:cs="Times New Roman"/>
          <w:b/>
          <w:sz w:val="24"/>
          <w:szCs w:val="24"/>
        </w:rPr>
      </w:pPr>
      <w:r w:rsidRPr="00220B93">
        <w:rPr>
          <w:rFonts w:ascii="Times New Roman" w:hAnsi="Times New Roman" w:cs="Times New Roman"/>
          <w:sz w:val="24"/>
          <w:szCs w:val="24"/>
        </w:rPr>
        <w:t>Analiza finansowa w zarządzaniu współczesnym przedsiębiorstwem</w:t>
      </w:r>
      <w:r w:rsidRPr="008F5DC0">
        <w:rPr>
          <w:rFonts w:ascii="Times New Roman" w:hAnsi="Times New Roman" w:cs="Times New Roman"/>
          <w:sz w:val="24"/>
          <w:szCs w:val="24"/>
        </w:rPr>
        <w:t xml:space="preserve">, pod. red. </w:t>
      </w:r>
      <w:proofErr w:type="spellStart"/>
      <w:r>
        <w:rPr>
          <w:rFonts w:ascii="Times New Roman" w:hAnsi="Times New Roman" w:cs="Times New Roman"/>
          <w:sz w:val="24"/>
          <w:szCs w:val="24"/>
          <w:lang w:val="en-US"/>
        </w:rPr>
        <w:t>M.</w:t>
      </w:r>
      <w:r w:rsidRPr="009B4D32">
        <w:rPr>
          <w:rFonts w:ascii="Times New Roman" w:hAnsi="Times New Roman" w:cs="Times New Roman"/>
          <w:sz w:val="24"/>
          <w:szCs w:val="24"/>
          <w:lang w:val="en-US"/>
        </w:rPr>
        <w:t>Walczaka</w:t>
      </w:r>
      <w:proofErr w:type="spellEnd"/>
      <w:r w:rsidRPr="009B4D32">
        <w:rPr>
          <w:rFonts w:ascii="Times New Roman" w:hAnsi="Times New Roman" w:cs="Times New Roman"/>
          <w:sz w:val="24"/>
          <w:szCs w:val="24"/>
          <w:lang w:val="en-US"/>
        </w:rPr>
        <w:t xml:space="preserve"> (2007), </w:t>
      </w:r>
      <w:proofErr w:type="spellStart"/>
      <w:r w:rsidRPr="009B4D32">
        <w:rPr>
          <w:rFonts w:ascii="Times New Roman" w:hAnsi="Times New Roman" w:cs="Times New Roman"/>
          <w:sz w:val="24"/>
          <w:szCs w:val="24"/>
          <w:lang w:val="en-US"/>
        </w:rPr>
        <w:t>Wyd</w:t>
      </w:r>
      <w:proofErr w:type="spellEnd"/>
      <w:r w:rsidRPr="009B4D32">
        <w:rPr>
          <w:rFonts w:ascii="Times New Roman" w:hAnsi="Times New Roman" w:cs="Times New Roman"/>
          <w:sz w:val="24"/>
          <w:szCs w:val="24"/>
          <w:lang w:val="en-US"/>
        </w:rPr>
        <w:t xml:space="preserve">. </w:t>
      </w:r>
      <w:proofErr w:type="spellStart"/>
      <w:r w:rsidRPr="009B4D32">
        <w:rPr>
          <w:rFonts w:ascii="Times New Roman" w:hAnsi="Times New Roman" w:cs="Times New Roman"/>
          <w:sz w:val="24"/>
          <w:szCs w:val="24"/>
          <w:lang w:val="en-US"/>
        </w:rPr>
        <w:t>Difin</w:t>
      </w:r>
      <w:proofErr w:type="spellEnd"/>
      <w:r w:rsidRPr="009B4D32">
        <w:rPr>
          <w:rFonts w:ascii="Times New Roman" w:hAnsi="Times New Roman" w:cs="Times New Roman"/>
          <w:sz w:val="24"/>
          <w:szCs w:val="24"/>
          <w:lang w:val="en-US"/>
        </w:rPr>
        <w:t>, Warszawa</w:t>
      </w:r>
      <w:r>
        <w:rPr>
          <w:rFonts w:ascii="Times New Roman" w:hAnsi="Times New Roman" w:cs="Times New Roman"/>
          <w:sz w:val="24"/>
          <w:szCs w:val="24"/>
          <w:lang w:val="en-US"/>
        </w:rPr>
        <w:t>.</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proofErr w:type="spellStart"/>
      <w:r w:rsidRPr="006217B0">
        <w:rPr>
          <w:rFonts w:ascii="Times New Roman" w:hAnsi="Times New Roman" w:cs="Times New Roman"/>
          <w:sz w:val="24"/>
          <w:szCs w:val="24"/>
        </w:rPr>
        <w:t>Appenzeller</w:t>
      </w:r>
      <w:proofErr w:type="spellEnd"/>
      <w:r w:rsidRPr="006217B0">
        <w:rPr>
          <w:rFonts w:ascii="Times New Roman" w:hAnsi="Times New Roman" w:cs="Times New Roman"/>
          <w:sz w:val="24"/>
          <w:szCs w:val="24"/>
        </w:rPr>
        <w:t xml:space="preserve"> D. (2012), W poszukiwaniu symptomów zagrożenia upadłością, w: Ekonomia i prawo upadłości przedsiębiorstw. Zarządzanie przedsiębiorstwem w kryzysie, pod red. S. Morawskiej, Wyd. SGH, Warszawa, s. 34-44; </w:t>
      </w:r>
      <w:proofErr w:type="spellStart"/>
      <w:r w:rsidRPr="006217B0">
        <w:rPr>
          <w:rFonts w:ascii="Times New Roman" w:hAnsi="Times New Roman" w:cs="Times New Roman"/>
          <w:sz w:val="24"/>
          <w:szCs w:val="24"/>
        </w:rPr>
        <w:t>Appenzeller</w:t>
      </w:r>
      <w:proofErr w:type="spellEnd"/>
      <w:r w:rsidRPr="006217B0">
        <w:rPr>
          <w:rFonts w:ascii="Times New Roman" w:hAnsi="Times New Roman" w:cs="Times New Roman"/>
          <w:sz w:val="24"/>
          <w:szCs w:val="24"/>
        </w:rPr>
        <w:t xml:space="preserve"> D. (1998), Mikro- Makroekonomiczne przyczyny upadłości przedsiębiorstw w Polsce, "Ruch Prawniczy, Ekonomiczny i Socjologiczny", Zeszyt 3-4, s. 333-350.</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lang w:val="en-US"/>
        </w:rPr>
      </w:pPr>
      <w:proofErr w:type="spellStart"/>
      <w:r w:rsidRPr="006217B0">
        <w:rPr>
          <w:rFonts w:ascii="Times New Roman" w:hAnsi="Times New Roman" w:cs="Times New Roman"/>
          <w:sz w:val="24"/>
          <w:szCs w:val="24"/>
          <w:lang w:val="en-US"/>
        </w:rPr>
        <w:t>Argenti</w:t>
      </w:r>
      <w:proofErr w:type="spellEnd"/>
      <w:r w:rsidRPr="006217B0">
        <w:rPr>
          <w:rFonts w:ascii="Times New Roman" w:hAnsi="Times New Roman" w:cs="Times New Roman"/>
          <w:sz w:val="24"/>
          <w:szCs w:val="24"/>
          <w:lang w:val="en-US"/>
        </w:rPr>
        <w:t xml:space="preserve"> J. (1976), Corporate collapse. The causes and symptoms, McGraw Hill, London.</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Bednarski L. (1997), Analiza finansowa w przedsiębiorstwie, PWE, Warszawa.</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lang w:val="en-US"/>
        </w:rPr>
      </w:pPr>
      <w:r w:rsidRPr="006217B0">
        <w:rPr>
          <w:rFonts w:ascii="Times New Roman" w:hAnsi="Times New Roman" w:cs="Times New Roman"/>
          <w:sz w:val="24"/>
          <w:szCs w:val="24"/>
          <w:lang w:val="en-US"/>
        </w:rPr>
        <w:t xml:space="preserve">Bruno A. V., </w:t>
      </w:r>
      <w:proofErr w:type="spellStart"/>
      <w:r w:rsidRPr="006217B0">
        <w:rPr>
          <w:rFonts w:ascii="Times New Roman" w:hAnsi="Times New Roman" w:cs="Times New Roman"/>
          <w:sz w:val="24"/>
          <w:szCs w:val="24"/>
          <w:lang w:val="en-US"/>
        </w:rPr>
        <w:t>Leidecker</w:t>
      </w:r>
      <w:proofErr w:type="spellEnd"/>
      <w:r w:rsidRPr="006217B0">
        <w:rPr>
          <w:rFonts w:ascii="Times New Roman" w:hAnsi="Times New Roman" w:cs="Times New Roman"/>
          <w:sz w:val="24"/>
          <w:szCs w:val="24"/>
          <w:lang w:val="en-US"/>
        </w:rPr>
        <w:t xml:space="preserve"> J. K. (1988), Causes of New Venture Failure, 1960s vs. 1980s, "Business Horizons" Vol. 31, No. 6, s. 51-56.</w:t>
      </w:r>
    </w:p>
    <w:p w:rsidR="00074FB0" w:rsidRPr="006217B0" w:rsidRDefault="00074FB0" w:rsidP="00745547">
      <w:pPr>
        <w:pStyle w:val="Akapitzlist"/>
        <w:numPr>
          <w:ilvl w:val="0"/>
          <w:numId w:val="7"/>
        </w:numPr>
        <w:spacing w:line="360" w:lineRule="auto"/>
        <w:jc w:val="both"/>
        <w:rPr>
          <w:rFonts w:ascii="Times New Roman" w:hAnsi="Times New Roman" w:cs="Times New Roman"/>
          <w:sz w:val="24"/>
          <w:szCs w:val="24"/>
        </w:rPr>
      </w:pPr>
      <w:proofErr w:type="spellStart"/>
      <w:r w:rsidRPr="006217B0">
        <w:rPr>
          <w:rFonts w:ascii="Times New Roman" w:hAnsi="Times New Roman" w:cs="Times New Roman"/>
          <w:sz w:val="24"/>
          <w:szCs w:val="24"/>
        </w:rPr>
        <w:t>Coface</w:t>
      </w:r>
      <w:proofErr w:type="spellEnd"/>
      <w:r w:rsidRPr="006217B0">
        <w:rPr>
          <w:rFonts w:ascii="Times New Roman" w:hAnsi="Times New Roman" w:cs="Times New Roman"/>
          <w:sz w:val="24"/>
          <w:szCs w:val="24"/>
        </w:rPr>
        <w:t xml:space="preserve"> nt. upadłości firm w Polsce w 2011 r., http://www.coface.pl/ </w:t>
      </w:r>
      <w:proofErr w:type="spellStart"/>
      <w:r w:rsidRPr="006217B0">
        <w:rPr>
          <w:rFonts w:ascii="Times New Roman" w:hAnsi="Times New Roman" w:cs="Times New Roman"/>
          <w:sz w:val="24"/>
          <w:szCs w:val="24"/>
        </w:rPr>
        <w:t>Aktualnosci-i-Media</w:t>
      </w:r>
      <w:proofErr w:type="spellEnd"/>
      <w:r w:rsidRPr="006217B0">
        <w:rPr>
          <w:rFonts w:ascii="Times New Roman" w:hAnsi="Times New Roman" w:cs="Times New Roman"/>
          <w:sz w:val="24"/>
          <w:szCs w:val="24"/>
        </w:rPr>
        <w:t>/Biuro-prasowe/ (1.02.2012).</w:t>
      </w:r>
    </w:p>
    <w:p w:rsidR="00074FB0" w:rsidRPr="0063541A"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Czajka D. (1997), Przyczyny upadłości przedsiębiorstw w Polsce, Zeszyty PBR – Case, nr 28, s. 7-11.</w:t>
      </w:r>
    </w:p>
    <w:p w:rsidR="0063541A" w:rsidRPr="006217B0" w:rsidRDefault="0063541A" w:rsidP="00745547">
      <w:pPr>
        <w:pStyle w:val="Akapitzlist"/>
        <w:numPr>
          <w:ilvl w:val="0"/>
          <w:numId w:val="7"/>
        </w:numPr>
        <w:spacing w:line="360" w:lineRule="auto"/>
        <w:jc w:val="both"/>
        <w:rPr>
          <w:rFonts w:ascii="Times New Roman" w:hAnsi="Times New Roman" w:cs="Times New Roman"/>
          <w:b/>
          <w:sz w:val="24"/>
          <w:szCs w:val="24"/>
        </w:rPr>
      </w:pPr>
      <w:r w:rsidRPr="009B4D32">
        <w:rPr>
          <w:rFonts w:ascii="Times New Roman" w:hAnsi="Times New Roman" w:cs="Times New Roman"/>
          <w:sz w:val="24"/>
          <w:szCs w:val="24"/>
        </w:rPr>
        <w:t xml:space="preserve">Czekaj J., </w:t>
      </w:r>
      <w:proofErr w:type="spellStart"/>
      <w:r w:rsidRPr="009B4D32">
        <w:rPr>
          <w:rFonts w:ascii="Times New Roman" w:hAnsi="Times New Roman" w:cs="Times New Roman"/>
          <w:sz w:val="24"/>
          <w:szCs w:val="24"/>
        </w:rPr>
        <w:t>Dresler</w:t>
      </w:r>
      <w:proofErr w:type="spellEnd"/>
      <w:r w:rsidRPr="009B4D32">
        <w:rPr>
          <w:rFonts w:ascii="Times New Roman" w:hAnsi="Times New Roman" w:cs="Times New Roman"/>
          <w:sz w:val="24"/>
          <w:szCs w:val="24"/>
        </w:rPr>
        <w:t xml:space="preserve"> Z. (2005), </w:t>
      </w:r>
      <w:r w:rsidRPr="0063541A">
        <w:rPr>
          <w:rFonts w:ascii="Times New Roman" w:hAnsi="Times New Roman" w:cs="Times New Roman"/>
          <w:sz w:val="24"/>
          <w:szCs w:val="24"/>
        </w:rPr>
        <w:t>Zarządzanie finansami przedsiębiorstw, Podstawy teorii, PWN</w:t>
      </w:r>
      <w:r>
        <w:rPr>
          <w:rFonts w:ascii="Times New Roman" w:hAnsi="Times New Roman" w:cs="Times New Roman"/>
          <w:sz w:val="24"/>
          <w:szCs w:val="24"/>
        </w:rPr>
        <w:t xml:space="preserve">, Warszawa, </w:t>
      </w:r>
      <w:r w:rsidRPr="009B4D32">
        <w:rPr>
          <w:rFonts w:ascii="Times New Roman" w:hAnsi="Times New Roman" w:cs="Times New Roman"/>
          <w:sz w:val="24"/>
          <w:szCs w:val="24"/>
        </w:rPr>
        <w:t>Wydanie trzecie zaktualizowane</w:t>
      </w:r>
      <w:r>
        <w:rPr>
          <w:rFonts w:ascii="Times New Roman" w:hAnsi="Times New Roman" w:cs="Times New Roman"/>
          <w:sz w:val="24"/>
          <w:szCs w:val="24"/>
        </w:rPr>
        <w:t>.</w:t>
      </w:r>
    </w:p>
    <w:p w:rsidR="00AD68FD" w:rsidRPr="009B4D32" w:rsidRDefault="00AD68FD" w:rsidP="00745547">
      <w:pPr>
        <w:pStyle w:val="Akapitzlist"/>
        <w:numPr>
          <w:ilvl w:val="0"/>
          <w:numId w:val="7"/>
        </w:numPr>
        <w:spacing w:line="360" w:lineRule="auto"/>
        <w:jc w:val="both"/>
        <w:rPr>
          <w:rFonts w:ascii="Times New Roman" w:hAnsi="Times New Roman" w:cs="Times New Roman"/>
          <w:sz w:val="24"/>
          <w:szCs w:val="24"/>
        </w:rPr>
      </w:pPr>
      <w:proofErr w:type="spellStart"/>
      <w:r w:rsidRPr="009B4D32">
        <w:rPr>
          <w:rFonts w:ascii="Times New Roman" w:hAnsi="Times New Roman" w:cs="Times New Roman"/>
          <w:sz w:val="24"/>
          <w:szCs w:val="24"/>
        </w:rPr>
        <w:lastRenderedPageBreak/>
        <w:t>Dudycz</w:t>
      </w:r>
      <w:proofErr w:type="spellEnd"/>
      <w:r w:rsidRPr="009B4D32">
        <w:rPr>
          <w:rFonts w:ascii="Times New Roman" w:hAnsi="Times New Roman" w:cs="Times New Roman"/>
          <w:sz w:val="24"/>
          <w:szCs w:val="24"/>
        </w:rPr>
        <w:t xml:space="preserve"> T. (2005), </w:t>
      </w:r>
      <w:r w:rsidRPr="009B4D32">
        <w:rPr>
          <w:rFonts w:ascii="Times New Roman" w:hAnsi="Times New Roman" w:cs="Times New Roman"/>
          <w:i/>
          <w:sz w:val="24"/>
          <w:szCs w:val="24"/>
        </w:rPr>
        <w:t>Siła diagnostyczna wskaźników płynności</w:t>
      </w:r>
      <w:r w:rsidRPr="009B4D32">
        <w:rPr>
          <w:rFonts w:ascii="Times New Roman" w:hAnsi="Times New Roman" w:cs="Times New Roman"/>
          <w:sz w:val="24"/>
          <w:szCs w:val="24"/>
        </w:rPr>
        <w:t>, w:</w:t>
      </w:r>
      <w:r w:rsidRPr="009B4D32">
        <w:rPr>
          <w:rFonts w:ascii="Times New Roman" w:hAnsi="Times New Roman" w:cs="Times New Roman"/>
          <w:i/>
          <w:sz w:val="24"/>
          <w:szCs w:val="24"/>
        </w:rPr>
        <w:t xml:space="preserve"> Zagrożenie upadłością</w:t>
      </w:r>
      <w:r w:rsidRPr="009B4D32">
        <w:rPr>
          <w:rFonts w:ascii="Times New Roman" w:hAnsi="Times New Roman" w:cs="Times New Roman"/>
          <w:sz w:val="24"/>
          <w:szCs w:val="24"/>
        </w:rPr>
        <w:t xml:space="preserve">, pod red. K. Kucińskiego, E. Mączyńskiej, </w:t>
      </w:r>
      <w:r w:rsidRPr="008F5DC0">
        <w:rPr>
          <w:rFonts w:ascii="Times New Roman" w:hAnsi="Times New Roman" w:cs="Times New Roman"/>
          <w:sz w:val="24"/>
          <w:szCs w:val="24"/>
        </w:rPr>
        <w:t>Materiały i prace IFGN, wyd. SGH, Warszawa, s. 63-76.</w:t>
      </w:r>
    </w:p>
    <w:p w:rsidR="00AD68FD" w:rsidRPr="009B4D32" w:rsidRDefault="00AD68FD" w:rsidP="00745547">
      <w:pPr>
        <w:pStyle w:val="Akapitzlist"/>
        <w:numPr>
          <w:ilvl w:val="0"/>
          <w:numId w:val="7"/>
        </w:numPr>
        <w:spacing w:line="360" w:lineRule="auto"/>
        <w:jc w:val="both"/>
        <w:rPr>
          <w:rFonts w:ascii="Times New Roman" w:hAnsi="Times New Roman" w:cs="Times New Roman"/>
          <w:sz w:val="24"/>
          <w:szCs w:val="24"/>
        </w:rPr>
      </w:pPr>
      <w:proofErr w:type="spellStart"/>
      <w:r w:rsidRPr="009B4D32">
        <w:rPr>
          <w:rFonts w:ascii="Times New Roman" w:hAnsi="Times New Roman" w:cs="Times New Roman"/>
          <w:sz w:val="24"/>
          <w:szCs w:val="24"/>
        </w:rPr>
        <w:t>Dudycz</w:t>
      </w:r>
      <w:proofErr w:type="spellEnd"/>
      <w:r w:rsidRPr="009B4D32">
        <w:rPr>
          <w:rFonts w:ascii="Times New Roman" w:hAnsi="Times New Roman" w:cs="Times New Roman"/>
          <w:sz w:val="24"/>
          <w:szCs w:val="24"/>
        </w:rPr>
        <w:t xml:space="preserve"> T. (2009), </w:t>
      </w:r>
      <w:r w:rsidRPr="009B4D32">
        <w:rPr>
          <w:rFonts w:ascii="Times New Roman" w:hAnsi="Times New Roman" w:cs="Times New Roman"/>
          <w:i/>
          <w:sz w:val="24"/>
          <w:szCs w:val="24"/>
        </w:rPr>
        <w:t>Uwarunkowania interpretacyjne wskaźników płynności</w:t>
      </w:r>
      <w:r w:rsidRPr="009B4D32">
        <w:rPr>
          <w:rFonts w:ascii="Times New Roman" w:hAnsi="Times New Roman" w:cs="Times New Roman"/>
          <w:sz w:val="24"/>
          <w:szCs w:val="24"/>
        </w:rPr>
        <w:t xml:space="preserve">, w: </w:t>
      </w:r>
      <w:r w:rsidRPr="009B4D32">
        <w:rPr>
          <w:rFonts w:ascii="Times New Roman" w:hAnsi="Times New Roman" w:cs="Times New Roman"/>
          <w:i/>
          <w:sz w:val="24"/>
          <w:szCs w:val="24"/>
        </w:rPr>
        <w:t>Zarządzanie finansami we współczesnych przedsiębiorstwach</w:t>
      </w:r>
      <w:r w:rsidRPr="009B4D32">
        <w:rPr>
          <w:rFonts w:ascii="Times New Roman" w:hAnsi="Times New Roman" w:cs="Times New Roman"/>
          <w:sz w:val="24"/>
          <w:szCs w:val="24"/>
        </w:rPr>
        <w:t xml:space="preserve">, pod red. M. </w:t>
      </w:r>
      <w:proofErr w:type="spellStart"/>
      <w:r w:rsidRPr="009B4D32">
        <w:rPr>
          <w:rFonts w:ascii="Times New Roman" w:hAnsi="Times New Roman" w:cs="Times New Roman"/>
          <w:sz w:val="24"/>
          <w:szCs w:val="24"/>
        </w:rPr>
        <w:t>Sierpinska</w:t>
      </w:r>
      <w:proofErr w:type="spellEnd"/>
      <w:r w:rsidRPr="009B4D32">
        <w:rPr>
          <w:rFonts w:ascii="Times New Roman" w:hAnsi="Times New Roman" w:cs="Times New Roman"/>
          <w:sz w:val="24"/>
          <w:szCs w:val="24"/>
        </w:rPr>
        <w:t>, T. l.,  VIZJA PRESS&amp;IT, Warszawa, s. 11-26.</w:t>
      </w:r>
    </w:p>
    <w:p w:rsidR="00AD68FD" w:rsidRPr="00AD68FD" w:rsidRDefault="00AD68FD" w:rsidP="00745547">
      <w:pPr>
        <w:pStyle w:val="Akapitzlist"/>
        <w:numPr>
          <w:ilvl w:val="0"/>
          <w:numId w:val="7"/>
        </w:numPr>
        <w:spacing w:line="360" w:lineRule="auto"/>
        <w:jc w:val="both"/>
        <w:rPr>
          <w:rFonts w:ascii="Times New Roman" w:hAnsi="Times New Roman" w:cs="Times New Roman"/>
          <w:b/>
          <w:sz w:val="24"/>
          <w:szCs w:val="24"/>
        </w:rPr>
      </w:pPr>
      <w:proofErr w:type="spellStart"/>
      <w:r w:rsidRPr="008F5DC0">
        <w:rPr>
          <w:rFonts w:ascii="Times New Roman" w:hAnsi="Times New Roman" w:cs="Times New Roman"/>
          <w:sz w:val="24"/>
          <w:szCs w:val="24"/>
        </w:rPr>
        <w:t>Dudycz</w:t>
      </w:r>
      <w:proofErr w:type="spellEnd"/>
      <w:r w:rsidRPr="008F5DC0">
        <w:rPr>
          <w:rFonts w:ascii="Times New Roman" w:hAnsi="Times New Roman" w:cs="Times New Roman"/>
          <w:sz w:val="24"/>
          <w:szCs w:val="24"/>
        </w:rPr>
        <w:t xml:space="preserve"> T., Hamrol M., Skoczylas W., Niemiec A. (2005), </w:t>
      </w:r>
      <w:r w:rsidRPr="008F5DC0">
        <w:rPr>
          <w:rFonts w:ascii="Times New Roman" w:hAnsi="Times New Roman" w:cs="Times New Roman"/>
          <w:i/>
          <w:sz w:val="24"/>
          <w:szCs w:val="24"/>
        </w:rPr>
        <w:t>Finansowe wskaźniki sektorowe - pomoc przy analizie finansowej i ocenie zdolności przedsiębiorstwa do kontynuacji działalności,</w:t>
      </w:r>
      <w:r w:rsidRPr="008F5DC0">
        <w:rPr>
          <w:rFonts w:ascii="Times New Roman" w:hAnsi="Times New Roman" w:cs="Times New Roman"/>
          <w:sz w:val="24"/>
          <w:szCs w:val="24"/>
        </w:rPr>
        <w:t xml:space="preserve"> „Rachunkowość”, nr 3, s.1-6</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 xml:space="preserve">Ekonomiczne i prawne aspekty upadłości przedsiębiorstw, pod red. B. Prusaka (2007), Wyd. </w:t>
      </w:r>
      <w:proofErr w:type="spellStart"/>
      <w:r w:rsidRPr="006217B0">
        <w:rPr>
          <w:rFonts w:ascii="Times New Roman" w:hAnsi="Times New Roman" w:cs="Times New Roman"/>
          <w:sz w:val="24"/>
          <w:szCs w:val="24"/>
        </w:rPr>
        <w:t>Difin</w:t>
      </w:r>
      <w:proofErr w:type="spellEnd"/>
      <w:r w:rsidRPr="006217B0">
        <w:rPr>
          <w:rFonts w:ascii="Times New Roman" w:hAnsi="Times New Roman" w:cs="Times New Roman"/>
          <w:sz w:val="24"/>
          <w:szCs w:val="24"/>
        </w:rPr>
        <w:t>, Warszawa.</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Gołębiowski G. (2006), Trendy upadłości przedsiębiorstw w Polsce, w: "Zarządzanie finansami firm. Teoria i praktyka", Prace Naukowe nr 1109 AE we Wrocławiu, s. 1-8.</w:t>
      </w:r>
    </w:p>
    <w:p w:rsidR="003D16D9" w:rsidRPr="003D16D9" w:rsidRDefault="003D16D9" w:rsidP="00745547">
      <w:pPr>
        <w:pStyle w:val="Akapitzlist"/>
        <w:numPr>
          <w:ilvl w:val="0"/>
          <w:numId w:val="7"/>
        </w:numPr>
        <w:spacing w:line="360" w:lineRule="auto"/>
        <w:jc w:val="both"/>
        <w:rPr>
          <w:rFonts w:ascii="Times New Roman" w:hAnsi="Times New Roman" w:cs="Times New Roman"/>
          <w:b/>
          <w:sz w:val="24"/>
          <w:szCs w:val="24"/>
        </w:rPr>
      </w:pPr>
      <w:r w:rsidRPr="008F5DC0">
        <w:rPr>
          <w:rFonts w:ascii="Times New Roman" w:hAnsi="Times New Roman" w:cs="Times New Roman"/>
          <w:sz w:val="24"/>
          <w:szCs w:val="24"/>
        </w:rPr>
        <w:t xml:space="preserve">Grabiński T., </w:t>
      </w:r>
      <w:proofErr w:type="spellStart"/>
      <w:r w:rsidRPr="008F5DC0">
        <w:rPr>
          <w:rFonts w:ascii="Times New Roman" w:hAnsi="Times New Roman" w:cs="Times New Roman"/>
          <w:sz w:val="24"/>
          <w:szCs w:val="24"/>
        </w:rPr>
        <w:t>Wydymus</w:t>
      </w:r>
      <w:proofErr w:type="spellEnd"/>
      <w:r w:rsidRPr="008F5DC0">
        <w:rPr>
          <w:rFonts w:ascii="Times New Roman" w:hAnsi="Times New Roman" w:cs="Times New Roman"/>
          <w:sz w:val="24"/>
          <w:szCs w:val="24"/>
        </w:rPr>
        <w:t xml:space="preserve"> S., </w:t>
      </w:r>
      <w:proofErr w:type="spellStart"/>
      <w:r w:rsidRPr="008F5DC0">
        <w:rPr>
          <w:rFonts w:ascii="Times New Roman" w:hAnsi="Times New Roman" w:cs="Times New Roman"/>
          <w:sz w:val="24"/>
          <w:szCs w:val="24"/>
        </w:rPr>
        <w:t>Zelias</w:t>
      </w:r>
      <w:proofErr w:type="spellEnd"/>
      <w:r w:rsidRPr="008F5DC0">
        <w:rPr>
          <w:rFonts w:ascii="Times New Roman" w:hAnsi="Times New Roman" w:cs="Times New Roman"/>
          <w:sz w:val="24"/>
          <w:szCs w:val="24"/>
        </w:rPr>
        <w:t xml:space="preserve"> A. (1982), </w:t>
      </w:r>
      <w:r w:rsidRPr="008F5DC0">
        <w:rPr>
          <w:rFonts w:ascii="Times New Roman" w:hAnsi="Times New Roman" w:cs="Times New Roman"/>
          <w:i/>
          <w:sz w:val="24"/>
          <w:szCs w:val="24"/>
        </w:rPr>
        <w:t>Metody dobory zmiennych w modelach ekonometrycznych</w:t>
      </w:r>
      <w:r w:rsidRPr="008F5DC0">
        <w:rPr>
          <w:rFonts w:ascii="Times New Roman" w:hAnsi="Times New Roman" w:cs="Times New Roman"/>
          <w:sz w:val="24"/>
          <w:szCs w:val="24"/>
        </w:rPr>
        <w:t>, PWN, Warszawa</w:t>
      </w:r>
      <w:r>
        <w:rPr>
          <w:rFonts w:ascii="Times New Roman" w:hAnsi="Times New Roman" w:cs="Times New Roman"/>
          <w:sz w:val="24"/>
          <w:szCs w:val="24"/>
        </w:rPr>
        <w:t>.</w:t>
      </w:r>
    </w:p>
    <w:p w:rsidR="0063541A" w:rsidRPr="0063541A" w:rsidRDefault="0063541A" w:rsidP="00745547">
      <w:pPr>
        <w:pStyle w:val="Akapitzlist"/>
        <w:numPr>
          <w:ilvl w:val="0"/>
          <w:numId w:val="7"/>
        </w:numPr>
        <w:spacing w:line="360" w:lineRule="auto"/>
        <w:jc w:val="both"/>
        <w:rPr>
          <w:rFonts w:ascii="Times New Roman" w:hAnsi="Times New Roman" w:cs="Times New Roman"/>
          <w:b/>
          <w:sz w:val="24"/>
          <w:szCs w:val="24"/>
        </w:rPr>
      </w:pPr>
      <w:proofErr w:type="spellStart"/>
      <w:r w:rsidRPr="008F5DC0">
        <w:rPr>
          <w:rFonts w:ascii="Times New Roman" w:hAnsi="Times New Roman" w:cs="Times New Roman"/>
          <w:sz w:val="24"/>
          <w:szCs w:val="24"/>
        </w:rPr>
        <w:t>Hodun</w:t>
      </w:r>
      <w:proofErr w:type="spellEnd"/>
      <w:r w:rsidRPr="008F5DC0">
        <w:rPr>
          <w:rFonts w:ascii="Times New Roman" w:hAnsi="Times New Roman" w:cs="Times New Roman"/>
          <w:sz w:val="24"/>
          <w:szCs w:val="24"/>
        </w:rPr>
        <w:t xml:space="preserve"> M., Żurakowska-Sawa J. (2012), </w:t>
      </w:r>
      <w:r w:rsidRPr="0063541A">
        <w:rPr>
          <w:rFonts w:ascii="Times New Roman" w:hAnsi="Times New Roman" w:cs="Times New Roman"/>
          <w:sz w:val="24"/>
          <w:szCs w:val="24"/>
        </w:rPr>
        <w:t>Płynność finansowa przedsiębiorstw przemysłowych w zależności od strategii gospodarowania kapitałem obrotowym</w:t>
      </w:r>
      <w:r w:rsidRPr="008F5DC0">
        <w:rPr>
          <w:rFonts w:ascii="Times New Roman" w:hAnsi="Times New Roman" w:cs="Times New Roman"/>
          <w:sz w:val="24"/>
          <w:szCs w:val="24"/>
        </w:rPr>
        <w:t>, „Zeszyty Naukowe SGGW - Ekonomika i Organizacja Gospodarki Żywnościowej”, nr</w:t>
      </w:r>
      <w:r w:rsidRPr="008339FA">
        <w:rPr>
          <w:rFonts w:ascii="Times New Roman" w:hAnsi="Times New Roman" w:cs="Times New Roman"/>
          <w:color w:val="FFFFFF" w:themeColor="background1"/>
          <w:sz w:val="20"/>
          <w:szCs w:val="20"/>
        </w:rPr>
        <w:t>!</w:t>
      </w:r>
      <w:r w:rsidRPr="008F5DC0">
        <w:rPr>
          <w:rFonts w:ascii="Times New Roman" w:hAnsi="Times New Roman" w:cs="Times New Roman"/>
          <w:sz w:val="24"/>
          <w:szCs w:val="24"/>
        </w:rPr>
        <w:t>97, s. 67-80</w:t>
      </w:r>
      <w:r>
        <w:rPr>
          <w:rFonts w:ascii="Times New Roman" w:hAnsi="Times New Roman" w:cs="Times New Roman"/>
          <w:sz w:val="24"/>
          <w:szCs w:val="24"/>
        </w:rPr>
        <w:t>.</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 xml:space="preserve">Hołda A., </w:t>
      </w:r>
      <w:proofErr w:type="spellStart"/>
      <w:r w:rsidRPr="006217B0">
        <w:rPr>
          <w:rFonts w:ascii="Times New Roman" w:hAnsi="Times New Roman" w:cs="Times New Roman"/>
          <w:sz w:val="24"/>
          <w:szCs w:val="24"/>
        </w:rPr>
        <w:t>Micherda</w:t>
      </w:r>
      <w:proofErr w:type="spellEnd"/>
      <w:r w:rsidRPr="006217B0">
        <w:rPr>
          <w:rFonts w:ascii="Times New Roman" w:hAnsi="Times New Roman" w:cs="Times New Roman"/>
          <w:sz w:val="24"/>
          <w:szCs w:val="24"/>
        </w:rPr>
        <w:t xml:space="preserve"> B. (2007), Kontynuacja działalności jednostki i modele ostrzegające przed upadłością, Wyd. </w:t>
      </w:r>
      <w:proofErr w:type="spellStart"/>
      <w:r w:rsidRPr="006217B0">
        <w:rPr>
          <w:rFonts w:ascii="Times New Roman" w:hAnsi="Times New Roman" w:cs="Times New Roman"/>
          <w:sz w:val="24"/>
          <w:szCs w:val="24"/>
        </w:rPr>
        <w:t>KibR</w:t>
      </w:r>
      <w:proofErr w:type="spellEnd"/>
      <w:r w:rsidRPr="006217B0">
        <w:rPr>
          <w:rFonts w:ascii="Times New Roman" w:hAnsi="Times New Roman" w:cs="Times New Roman"/>
          <w:sz w:val="24"/>
          <w:szCs w:val="24"/>
        </w:rPr>
        <w:t>, Warszawa.</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Jóźwiak, J., Podgórski J. (2012), Statystyka od podstaw, PWE, Warszawa.</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Kowalczyk L. (2005), Narzędzia diagnostyczne umożliwiające wczesne ostrzeganie przedsiębiorstwa przed upadłością, w: Ekonomiczne aspekty upadłości przedsiębiorstw w Polsce, Materiały i prace IFGN, Wyd. SGH, Warszawa, s. 117-128.</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Kowalewska A., Obraz upadłości w Polsce, http://badania.parp.gov.pl/files/74/75/76/479/12516.pdf, (5.01.2012).</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Kuciński K. (2005),  Powody upadłości przedsiębiorstw, w: Zagrożenie upadłością, pod red. K. Kucińskiego, E. Mączyńskiej, Materiały i prace IFGN, Wyd. SGH, Warszawa, s. 25-29.</w:t>
      </w:r>
    </w:p>
    <w:p w:rsidR="00AD68FD" w:rsidRPr="00AD68FD" w:rsidRDefault="00AD68FD" w:rsidP="00745547">
      <w:pPr>
        <w:pStyle w:val="Akapitzlist"/>
        <w:numPr>
          <w:ilvl w:val="0"/>
          <w:numId w:val="7"/>
        </w:numPr>
        <w:spacing w:line="360" w:lineRule="auto"/>
        <w:jc w:val="both"/>
        <w:rPr>
          <w:rFonts w:ascii="Times New Roman" w:hAnsi="Times New Roman" w:cs="Times New Roman"/>
          <w:b/>
          <w:sz w:val="24"/>
          <w:szCs w:val="24"/>
        </w:rPr>
      </w:pPr>
      <w:r w:rsidRPr="009B4D32">
        <w:rPr>
          <w:rFonts w:ascii="Times New Roman" w:hAnsi="Times New Roman" w:cs="Times New Roman"/>
          <w:sz w:val="24"/>
          <w:szCs w:val="24"/>
        </w:rPr>
        <w:t xml:space="preserve">Kusak A. (2006), </w:t>
      </w:r>
      <w:r w:rsidRPr="00AD68FD">
        <w:rPr>
          <w:rFonts w:ascii="Times New Roman" w:hAnsi="Times New Roman" w:cs="Times New Roman"/>
          <w:sz w:val="24"/>
          <w:szCs w:val="24"/>
        </w:rPr>
        <w:t>Płynność finansowa Analiza i sterowanie</w:t>
      </w:r>
      <w:r>
        <w:rPr>
          <w:rFonts w:ascii="Times New Roman" w:hAnsi="Times New Roman" w:cs="Times New Roman"/>
          <w:sz w:val="24"/>
          <w:szCs w:val="24"/>
        </w:rPr>
        <w:t xml:space="preserve">, WWZ, Warszawa, </w:t>
      </w:r>
      <w:r w:rsidRPr="009B4D32">
        <w:rPr>
          <w:rFonts w:ascii="Times New Roman" w:hAnsi="Times New Roman" w:cs="Times New Roman"/>
          <w:sz w:val="24"/>
          <w:szCs w:val="24"/>
        </w:rPr>
        <w:t>Wydanie rozszerzone i uzupełnione</w:t>
      </w:r>
      <w:r>
        <w:rPr>
          <w:rFonts w:ascii="Times New Roman" w:hAnsi="Times New Roman" w:cs="Times New Roman"/>
          <w:sz w:val="24"/>
          <w:szCs w:val="24"/>
        </w:rPr>
        <w:t>.</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lastRenderedPageBreak/>
        <w:t>Lisowska R. (2012), Bariery i progi rozwojowe małych przedsiębiorstw w Polsce, w: Upadek małych firm. Symptomy i strategie wczesnego ostrzegania, pod red. B. Piaseckiego, Wyd. UŁ, Łódź, s. 81-112.</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Mączyńska E. (2013), Bankructwa przedsiębiorstw. Wymiar teoretyczny, statystyczny i rzeczywisty, "Biuletyn PTE", nr 1, s. 7-35.</w:t>
      </w:r>
    </w:p>
    <w:p w:rsidR="0063541A" w:rsidRPr="0063541A" w:rsidRDefault="0063541A" w:rsidP="00745547">
      <w:pPr>
        <w:pStyle w:val="Akapitzlist"/>
        <w:numPr>
          <w:ilvl w:val="0"/>
          <w:numId w:val="7"/>
        </w:numPr>
        <w:spacing w:line="360" w:lineRule="auto"/>
        <w:jc w:val="both"/>
        <w:rPr>
          <w:rFonts w:ascii="Times New Roman" w:hAnsi="Times New Roman" w:cs="Times New Roman"/>
          <w:b/>
          <w:sz w:val="24"/>
          <w:szCs w:val="24"/>
        </w:rPr>
      </w:pPr>
      <w:r w:rsidRPr="009B4D32">
        <w:rPr>
          <w:rFonts w:ascii="Times New Roman" w:hAnsi="Times New Roman" w:cs="Times New Roman"/>
          <w:sz w:val="24"/>
          <w:szCs w:val="24"/>
        </w:rPr>
        <w:t xml:space="preserve">Michalski G., (2010), </w:t>
      </w:r>
      <w:r w:rsidRPr="0063541A">
        <w:rPr>
          <w:rFonts w:ascii="Times New Roman" w:hAnsi="Times New Roman" w:cs="Times New Roman"/>
          <w:sz w:val="24"/>
          <w:szCs w:val="24"/>
        </w:rPr>
        <w:t xml:space="preserve">Strategiczne zarządzanie płynnością finansową </w:t>
      </w:r>
      <w:proofErr w:type="spellStart"/>
      <w:r w:rsidRPr="0063541A">
        <w:rPr>
          <w:rFonts w:ascii="Times New Roman" w:hAnsi="Times New Roman" w:cs="Times New Roman"/>
          <w:sz w:val="24"/>
          <w:szCs w:val="24"/>
        </w:rPr>
        <w:t>w</w:t>
      </w:r>
      <w:r w:rsidRPr="0063541A">
        <w:rPr>
          <w:rFonts w:ascii="Times New Roman" w:hAnsi="Times New Roman" w:cs="Times New Roman"/>
          <w:color w:val="FFFFFF" w:themeColor="background1"/>
          <w:sz w:val="20"/>
          <w:szCs w:val="20"/>
        </w:rPr>
        <w:t>!</w:t>
      </w:r>
      <w:r w:rsidRPr="0063541A">
        <w:rPr>
          <w:rFonts w:ascii="Times New Roman" w:hAnsi="Times New Roman" w:cs="Times New Roman"/>
          <w:sz w:val="24"/>
          <w:szCs w:val="24"/>
        </w:rPr>
        <w:t>przedsiębiorstwie</w:t>
      </w:r>
      <w:proofErr w:type="spellEnd"/>
      <w:r w:rsidRPr="006354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B4D32">
        <w:rPr>
          <w:rFonts w:ascii="Times New Roman" w:hAnsi="Times New Roman" w:cs="Times New Roman"/>
          <w:sz w:val="24"/>
          <w:szCs w:val="24"/>
        </w:rPr>
        <w:t>CeDeWu</w:t>
      </w:r>
      <w:proofErr w:type="spellEnd"/>
      <w:r w:rsidRPr="009B4D32">
        <w:rPr>
          <w:rFonts w:ascii="Times New Roman" w:hAnsi="Times New Roman" w:cs="Times New Roman"/>
          <w:sz w:val="24"/>
          <w:szCs w:val="24"/>
        </w:rPr>
        <w:t>, Warszawa</w:t>
      </w:r>
      <w:r>
        <w:rPr>
          <w:rFonts w:ascii="Times New Roman" w:hAnsi="Times New Roman" w:cs="Times New Roman"/>
          <w:sz w:val="24"/>
          <w:szCs w:val="24"/>
        </w:rPr>
        <w:t>.</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 xml:space="preserve">Nowara W., </w:t>
      </w:r>
      <w:proofErr w:type="spellStart"/>
      <w:r w:rsidRPr="006217B0">
        <w:rPr>
          <w:rFonts w:ascii="Times New Roman" w:hAnsi="Times New Roman" w:cs="Times New Roman"/>
          <w:sz w:val="24"/>
          <w:szCs w:val="24"/>
        </w:rPr>
        <w:t>Szarzec</w:t>
      </w:r>
      <w:proofErr w:type="spellEnd"/>
      <w:r w:rsidRPr="006217B0">
        <w:rPr>
          <w:rFonts w:ascii="Times New Roman" w:hAnsi="Times New Roman" w:cs="Times New Roman"/>
          <w:sz w:val="24"/>
          <w:szCs w:val="24"/>
        </w:rPr>
        <w:t xml:space="preserve"> K. (2004), Przestępstwa gospodarcze jako przyczyna upadłości przedsiębiorstw, w: Zagrożenie upadłością, pod red. K. Kucińskiego, E. Mączyńskiej, Materiały i prace IFGN, Wyd. SGH, Warszawa, s. 46-55.</w:t>
      </w:r>
    </w:p>
    <w:p w:rsidR="003D16D9" w:rsidRPr="003D16D9" w:rsidRDefault="003D16D9" w:rsidP="00745547">
      <w:pPr>
        <w:pStyle w:val="Akapitzlist"/>
        <w:numPr>
          <w:ilvl w:val="0"/>
          <w:numId w:val="7"/>
        </w:numPr>
        <w:spacing w:line="360" w:lineRule="auto"/>
        <w:jc w:val="both"/>
        <w:rPr>
          <w:rFonts w:ascii="Times New Roman" w:hAnsi="Times New Roman" w:cs="Times New Roman"/>
          <w:b/>
          <w:sz w:val="24"/>
          <w:szCs w:val="24"/>
        </w:rPr>
      </w:pPr>
      <w:r w:rsidRPr="009B4D32">
        <w:rPr>
          <w:rFonts w:ascii="Times New Roman" w:hAnsi="Times New Roman" w:cs="Times New Roman"/>
          <w:sz w:val="24"/>
          <w:szCs w:val="24"/>
        </w:rPr>
        <w:t xml:space="preserve">Panek T. (2009), </w:t>
      </w:r>
      <w:r w:rsidRPr="009B4D32">
        <w:rPr>
          <w:rFonts w:ascii="Times New Roman" w:hAnsi="Times New Roman" w:cs="Times New Roman"/>
          <w:i/>
          <w:sz w:val="24"/>
          <w:szCs w:val="24"/>
        </w:rPr>
        <w:t>Statystyczne metody wielowymiarowej analizy porównawczej</w:t>
      </w:r>
      <w:r w:rsidRPr="009B4D32">
        <w:rPr>
          <w:rFonts w:ascii="Times New Roman" w:hAnsi="Times New Roman" w:cs="Times New Roman"/>
          <w:sz w:val="24"/>
          <w:szCs w:val="24"/>
        </w:rPr>
        <w:t>, Wyd. SGH, Warszawa</w:t>
      </w:r>
      <w:r>
        <w:rPr>
          <w:rFonts w:ascii="Times New Roman" w:hAnsi="Times New Roman" w:cs="Times New Roman"/>
          <w:sz w:val="24"/>
          <w:szCs w:val="24"/>
        </w:rPr>
        <w:t>.</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Pieńkowska M. (2004), Przewidywanie kryzysu, "Nowe Życie Gospodarcze”, nr 13, s. 4-7.</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Prusak B., Uwarunkowania upadłości przedsiębiorstw: http://www.zie.pg.gda.pl/~pb/uup.pdf (26.07.2012r.).</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 xml:space="preserve">Rogowski W., </w:t>
      </w:r>
      <w:proofErr w:type="spellStart"/>
      <w:r w:rsidRPr="006217B0">
        <w:rPr>
          <w:rFonts w:ascii="Times New Roman" w:hAnsi="Times New Roman" w:cs="Times New Roman"/>
          <w:sz w:val="24"/>
          <w:szCs w:val="24"/>
        </w:rPr>
        <w:t>Bidelski</w:t>
      </w:r>
      <w:proofErr w:type="spellEnd"/>
      <w:r w:rsidRPr="006217B0">
        <w:rPr>
          <w:rFonts w:ascii="Times New Roman" w:hAnsi="Times New Roman" w:cs="Times New Roman"/>
          <w:sz w:val="24"/>
          <w:szCs w:val="24"/>
        </w:rPr>
        <w:t xml:space="preserve"> M. (2011), Katalizatory upadłości przedsiębiorstw, "Prace Naukowe Uniwersytetu Ekonomicznego we Wrocławiu, Zarządzanie finansami firm - teoria i praktyka", nr 158, s. 304-315.</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rPr>
      </w:pPr>
      <w:proofErr w:type="spellStart"/>
      <w:r w:rsidRPr="006217B0">
        <w:rPr>
          <w:rFonts w:ascii="Times New Roman" w:hAnsi="Times New Roman" w:cs="Times New Roman"/>
          <w:sz w:val="24"/>
          <w:szCs w:val="24"/>
        </w:rPr>
        <w:t>Ropęga</w:t>
      </w:r>
      <w:proofErr w:type="spellEnd"/>
      <w:r w:rsidRPr="006217B0">
        <w:rPr>
          <w:rFonts w:ascii="Times New Roman" w:hAnsi="Times New Roman" w:cs="Times New Roman"/>
          <w:sz w:val="24"/>
          <w:szCs w:val="24"/>
        </w:rPr>
        <w:t xml:space="preserve"> J. (2012), Proces upadku małych firm, w: Upadek małych firm. Symptomy i strategie wczesnego ostrzegania, pod red. B. Piaseckiego, Wyd. UŁ, Łódź, s. 37-79.</w:t>
      </w:r>
    </w:p>
    <w:p w:rsidR="00220B93" w:rsidRPr="00220B93" w:rsidRDefault="00220B93" w:rsidP="00745547">
      <w:pPr>
        <w:pStyle w:val="Akapitzlist"/>
        <w:numPr>
          <w:ilvl w:val="0"/>
          <w:numId w:val="7"/>
        </w:numPr>
        <w:spacing w:line="360" w:lineRule="auto"/>
        <w:jc w:val="both"/>
        <w:rPr>
          <w:rFonts w:ascii="Times New Roman" w:hAnsi="Times New Roman" w:cs="Times New Roman"/>
          <w:b/>
          <w:sz w:val="24"/>
          <w:szCs w:val="24"/>
        </w:rPr>
      </w:pPr>
      <w:r w:rsidRPr="008F5DC0">
        <w:rPr>
          <w:rFonts w:ascii="Times New Roman" w:hAnsi="Times New Roman" w:cs="Times New Roman"/>
          <w:sz w:val="24"/>
          <w:szCs w:val="24"/>
        </w:rPr>
        <w:t xml:space="preserve">Skowrońska-Mielczarek A., Leszczyński Z. (2008), </w:t>
      </w:r>
      <w:r w:rsidRPr="00220B93">
        <w:rPr>
          <w:rFonts w:ascii="Times New Roman" w:hAnsi="Times New Roman" w:cs="Times New Roman"/>
          <w:sz w:val="24"/>
          <w:szCs w:val="24"/>
        </w:rPr>
        <w:t>Analiza działalności i rozwoju przedsiębiorstwa</w:t>
      </w:r>
      <w:r w:rsidRPr="008F5DC0">
        <w:rPr>
          <w:rFonts w:ascii="Times New Roman" w:hAnsi="Times New Roman" w:cs="Times New Roman"/>
          <w:sz w:val="24"/>
          <w:szCs w:val="24"/>
        </w:rPr>
        <w:t>, PWE, Warszawa</w:t>
      </w:r>
      <w:r>
        <w:rPr>
          <w:rFonts w:ascii="Times New Roman" w:hAnsi="Times New Roman" w:cs="Times New Roman"/>
          <w:sz w:val="24"/>
          <w:szCs w:val="24"/>
        </w:rPr>
        <w:t>.</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rPr>
      </w:pPr>
      <w:proofErr w:type="spellStart"/>
      <w:r w:rsidRPr="006217B0">
        <w:rPr>
          <w:rFonts w:ascii="Times New Roman" w:hAnsi="Times New Roman" w:cs="Times New Roman"/>
          <w:sz w:val="24"/>
          <w:szCs w:val="24"/>
        </w:rPr>
        <w:t>Slatter</w:t>
      </w:r>
      <w:proofErr w:type="spellEnd"/>
      <w:r w:rsidRPr="006217B0">
        <w:rPr>
          <w:rFonts w:ascii="Times New Roman" w:hAnsi="Times New Roman" w:cs="Times New Roman"/>
          <w:sz w:val="24"/>
          <w:szCs w:val="24"/>
        </w:rPr>
        <w:t xml:space="preserve"> S., </w:t>
      </w:r>
      <w:proofErr w:type="spellStart"/>
      <w:r w:rsidRPr="006217B0">
        <w:rPr>
          <w:rFonts w:ascii="Times New Roman" w:hAnsi="Times New Roman" w:cs="Times New Roman"/>
          <w:sz w:val="24"/>
          <w:szCs w:val="24"/>
        </w:rPr>
        <w:t>Lovett</w:t>
      </w:r>
      <w:proofErr w:type="spellEnd"/>
      <w:r w:rsidRPr="006217B0">
        <w:rPr>
          <w:rFonts w:ascii="Times New Roman" w:hAnsi="Times New Roman" w:cs="Times New Roman"/>
          <w:sz w:val="24"/>
          <w:szCs w:val="24"/>
        </w:rPr>
        <w:t xml:space="preserve"> D. (2001), Restrukturyzacja firmy. Zarządzanie przedsiębiorstwem w sytuacjach kryzysowych, WIG-Press, Warszawa.</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Strojny K. (2012), Przyczyny i uwarunkowania upadłości przedsiębiorstw w Polsce, aspekt ekonomiczny oraz prawny, w: Przedsiębiorstwo w czasach kryzysu, pod red.  B. Prusaka, Politechnika Gdańska, Wydział Zarządzania i Ekonomii.</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Syska M. (2006), Analiza wpływu należności na upadłość przedsiębiorstw, Wartość przedsiębiorstwa - z teorii i praktyki zarządzania, pod red. J. Duraja, Wyd. NOVUM, T. 6, cz. 1., s. 247-278.</w:t>
      </w:r>
    </w:p>
    <w:p w:rsidR="00074FB0" w:rsidRPr="006217B0" w:rsidRDefault="00074FB0"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Szczerbak M. (2005), Przyczyny upadłości przedsiębiorstw w świetle opinii syndyków i nadzorców sądowych, w: Zagrożenie upadłością, pod red. K. Kucińskiego, E. Mączyńskiej, Materiały i prace IFGN, Wyd. SGH, Warszawa, s. 36-45.</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lang w:val="en-US"/>
        </w:rPr>
      </w:pPr>
      <w:r w:rsidRPr="006217B0">
        <w:rPr>
          <w:rFonts w:ascii="Times New Roman" w:hAnsi="Times New Roman" w:cs="Times New Roman"/>
          <w:sz w:val="24"/>
          <w:szCs w:val="24"/>
        </w:rPr>
        <w:lastRenderedPageBreak/>
        <w:t xml:space="preserve">Tokarski A. (2010), Upadłość jako naturalny regulator konkurencji i przedsiębiorczości w gospodarce rynkowej na przykładzie gospodarki polskiej, Przedsiębiorczość w warunkach integracji europejskiej, Wyd. </w:t>
      </w:r>
      <w:proofErr w:type="spellStart"/>
      <w:r w:rsidRPr="006217B0">
        <w:rPr>
          <w:rFonts w:ascii="Times New Roman" w:hAnsi="Times New Roman" w:cs="Times New Roman"/>
          <w:sz w:val="24"/>
          <w:szCs w:val="24"/>
          <w:lang w:val="en-US"/>
        </w:rPr>
        <w:t>Nowa</w:t>
      </w:r>
      <w:proofErr w:type="spellEnd"/>
      <w:r w:rsidRPr="006217B0">
        <w:rPr>
          <w:rFonts w:ascii="Times New Roman" w:hAnsi="Times New Roman" w:cs="Times New Roman"/>
          <w:sz w:val="24"/>
          <w:szCs w:val="24"/>
          <w:lang w:val="en-US"/>
        </w:rPr>
        <w:t xml:space="preserve"> Era, Warszawa, </w:t>
      </w:r>
      <w:proofErr w:type="spellStart"/>
      <w:r w:rsidRPr="006217B0">
        <w:rPr>
          <w:rFonts w:ascii="Times New Roman" w:hAnsi="Times New Roman" w:cs="Times New Roman"/>
          <w:sz w:val="24"/>
          <w:szCs w:val="24"/>
          <w:lang w:val="en-US"/>
        </w:rPr>
        <w:t>nr</w:t>
      </w:r>
      <w:proofErr w:type="spellEnd"/>
      <w:r w:rsidRPr="006217B0">
        <w:rPr>
          <w:rFonts w:ascii="Times New Roman" w:hAnsi="Times New Roman" w:cs="Times New Roman"/>
          <w:sz w:val="24"/>
          <w:szCs w:val="24"/>
          <w:lang w:val="en-US"/>
        </w:rPr>
        <w:t xml:space="preserve"> 6, s. 101-112.</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lang w:val="en-US"/>
        </w:rPr>
      </w:pPr>
      <w:proofErr w:type="spellStart"/>
      <w:r w:rsidRPr="006217B0">
        <w:rPr>
          <w:rFonts w:ascii="Times New Roman" w:hAnsi="Times New Roman" w:cs="Times New Roman"/>
          <w:sz w:val="24"/>
          <w:szCs w:val="24"/>
          <w:lang w:val="en-US"/>
        </w:rPr>
        <w:t>Tomczak</w:t>
      </w:r>
      <w:proofErr w:type="spellEnd"/>
      <w:r w:rsidRPr="006217B0">
        <w:rPr>
          <w:rFonts w:ascii="Times New Roman" w:hAnsi="Times New Roman" w:cs="Times New Roman"/>
          <w:sz w:val="24"/>
          <w:szCs w:val="24"/>
          <w:lang w:val="en-US"/>
        </w:rPr>
        <w:t xml:space="preserve"> S. (2014</w:t>
      </w:r>
      <w:r w:rsidR="00202FB1">
        <w:rPr>
          <w:rFonts w:ascii="Times New Roman" w:hAnsi="Times New Roman" w:cs="Times New Roman"/>
          <w:sz w:val="24"/>
          <w:szCs w:val="24"/>
          <w:lang w:val="en-US"/>
        </w:rPr>
        <w:t>a</w:t>
      </w:r>
      <w:r w:rsidRPr="006217B0">
        <w:rPr>
          <w:rFonts w:ascii="Times New Roman" w:hAnsi="Times New Roman" w:cs="Times New Roman"/>
          <w:sz w:val="24"/>
          <w:szCs w:val="24"/>
          <w:lang w:val="en-US"/>
        </w:rPr>
        <w:t>), Comparative Analysis of the Bankrupt Companies of the Sector of Animal Slaughtering and Processing, “Equilibrium. Quarterly Journal of Economics and Economic Policy”, Vol. 9, Issue 3, s. 59-86.</w:t>
      </w:r>
    </w:p>
    <w:p w:rsidR="00671C06" w:rsidRPr="00F3582D" w:rsidRDefault="00671C06" w:rsidP="00745547">
      <w:pPr>
        <w:pStyle w:val="Akapitzlist"/>
        <w:numPr>
          <w:ilvl w:val="0"/>
          <w:numId w:val="7"/>
        </w:numPr>
        <w:spacing w:line="360" w:lineRule="auto"/>
        <w:jc w:val="both"/>
        <w:rPr>
          <w:rFonts w:ascii="Times New Roman" w:hAnsi="Times New Roman" w:cs="Times New Roman"/>
          <w:b/>
          <w:sz w:val="24"/>
          <w:szCs w:val="24"/>
          <w:lang w:val="en-US"/>
        </w:rPr>
      </w:pPr>
      <w:proofErr w:type="spellStart"/>
      <w:r w:rsidRPr="006217B0">
        <w:rPr>
          <w:rFonts w:ascii="Times New Roman" w:hAnsi="Times New Roman" w:cs="Times New Roman"/>
          <w:sz w:val="24"/>
          <w:szCs w:val="24"/>
          <w:lang w:val="en-US"/>
        </w:rPr>
        <w:t>Tomczak</w:t>
      </w:r>
      <w:proofErr w:type="spellEnd"/>
      <w:r w:rsidRPr="006217B0">
        <w:rPr>
          <w:rFonts w:ascii="Times New Roman" w:hAnsi="Times New Roman" w:cs="Times New Roman"/>
          <w:sz w:val="24"/>
          <w:szCs w:val="24"/>
          <w:lang w:val="en-US"/>
        </w:rPr>
        <w:t xml:space="preserve"> S. (2014</w:t>
      </w:r>
      <w:r w:rsidR="00202FB1">
        <w:rPr>
          <w:rFonts w:ascii="Times New Roman" w:hAnsi="Times New Roman" w:cs="Times New Roman"/>
          <w:sz w:val="24"/>
          <w:szCs w:val="24"/>
          <w:lang w:val="en-US"/>
        </w:rPr>
        <w:t>b</w:t>
      </w:r>
      <w:r w:rsidRPr="006217B0">
        <w:rPr>
          <w:rFonts w:ascii="Times New Roman" w:hAnsi="Times New Roman" w:cs="Times New Roman"/>
          <w:sz w:val="24"/>
          <w:szCs w:val="24"/>
          <w:lang w:val="en-US"/>
        </w:rPr>
        <w:t>), Comparative analysis of liquidity ratios of bankrupt manufacturing companies, "Business and Economic Horizons", Vol 10, Issue 3, 151-164.</w:t>
      </w:r>
    </w:p>
    <w:p w:rsidR="00F3582D" w:rsidRDefault="00F3582D" w:rsidP="00745547">
      <w:pPr>
        <w:pStyle w:val="Akapitzlist"/>
        <w:numPr>
          <w:ilvl w:val="0"/>
          <w:numId w:val="7"/>
        </w:numPr>
        <w:spacing w:line="360" w:lineRule="auto"/>
        <w:jc w:val="both"/>
        <w:rPr>
          <w:rFonts w:ascii="Times New Roman" w:hAnsi="Times New Roman" w:cs="Times New Roman"/>
          <w:sz w:val="24"/>
          <w:szCs w:val="24"/>
          <w:lang w:val="en-US"/>
        </w:rPr>
      </w:pPr>
      <w:proofErr w:type="spellStart"/>
      <w:r w:rsidRPr="00F3582D">
        <w:rPr>
          <w:rFonts w:ascii="Times New Roman" w:hAnsi="Times New Roman" w:cs="Times New Roman"/>
          <w:sz w:val="24"/>
          <w:szCs w:val="24"/>
          <w:lang w:val="en-US"/>
        </w:rPr>
        <w:t>Tomczak</w:t>
      </w:r>
      <w:proofErr w:type="spellEnd"/>
      <w:r w:rsidRPr="00F3582D">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 (2014c)</w:t>
      </w:r>
      <w:r w:rsidRPr="00F3582D">
        <w:rPr>
          <w:rFonts w:ascii="Times New Roman" w:hAnsi="Times New Roman" w:cs="Times New Roman"/>
          <w:sz w:val="24"/>
          <w:szCs w:val="24"/>
          <w:lang w:val="en-US"/>
        </w:rPr>
        <w:t>, The early warning system, „Journal of Management and Financial Sciences”, Issue 16, s. 51-74.</w:t>
      </w:r>
    </w:p>
    <w:p w:rsidR="00E0081B" w:rsidRPr="00F3582D" w:rsidRDefault="00E0081B" w:rsidP="00745547">
      <w:pPr>
        <w:pStyle w:val="Akapitzlist"/>
        <w:numPr>
          <w:ilvl w:val="0"/>
          <w:numId w:val="7"/>
        </w:numPr>
        <w:spacing w:line="360" w:lineRule="auto"/>
        <w:jc w:val="both"/>
        <w:rPr>
          <w:rFonts w:ascii="Times New Roman" w:hAnsi="Times New Roman" w:cs="Times New Roman"/>
          <w:sz w:val="24"/>
          <w:szCs w:val="24"/>
          <w:lang w:val="en-US"/>
        </w:rPr>
      </w:pPr>
      <w:proofErr w:type="spellStart"/>
      <w:r w:rsidRPr="00E0081B">
        <w:rPr>
          <w:rFonts w:ascii="Times New Roman" w:hAnsi="Times New Roman" w:cs="Times New Roman"/>
          <w:sz w:val="24"/>
          <w:szCs w:val="24"/>
          <w:lang w:val="en-US"/>
        </w:rPr>
        <w:t>Tomczak</w:t>
      </w:r>
      <w:proofErr w:type="spellEnd"/>
      <w:r w:rsidRPr="00E0081B">
        <w:rPr>
          <w:rFonts w:ascii="Times New Roman" w:hAnsi="Times New Roman" w:cs="Times New Roman"/>
          <w:sz w:val="24"/>
          <w:szCs w:val="24"/>
          <w:lang w:val="en-US"/>
        </w:rPr>
        <w:t xml:space="preserve"> S., </w:t>
      </w:r>
      <w:proofErr w:type="spellStart"/>
      <w:r w:rsidRPr="00E0081B">
        <w:rPr>
          <w:rFonts w:ascii="Times New Roman" w:hAnsi="Times New Roman" w:cs="Times New Roman"/>
          <w:sz w:val="24"/>
          <w:szCs w:val="24"/>
          <w:lang w:val="en-US"/>
        </w:rPr>
        <w:t>Wilimowska</w:t>
      </w:r>
      <w:proofErr w:type="spellEnd"/>
      <w:r w:rsidRPr="00E0081B">
        <w:rPr>
          <w:rFonts w:ascii="Times New Roman" w:hAnsi="Times New Roman" w:cs="Times New Roman"/>
          <w:sz w:val="24"/>
          <w:szCs w:val="24"/>
          <w:lang w:val="en-US"/>
        </w:rPr>
        <w:t xml:space="preserve"> Z., </w:t>
      </w:r>
      <w:proofErr w:type="spellStart"/>
      <w:r w:rsidRPr="00E0081B">
        <w:rPr>
          <w:rFonts w:ascii="Times New Roman" w:hAnsi="Times New Roman" w:cs="Times New Roman"/>
          <w:sz w:val="24"/>
          <w:szCs w:val="24"/>
          <w:lang w:val="en-US"/>
        </w:rPr>
        <w:t>Górski</w:t>
      </w:r>
      <w:proofErr w:type="spellEnd"/>
      <w:r w:rsidRPr="00E0081B">
        <w:rPr>
          <w:rFonts w:ascii="Times New Roman" w:hAnsi="Times New Roman" w:cs="Times New Roman"/>
          <w:sz w:val="24"/>
          <w:szCs w:val="24"/>
          <w:lang w:val="en-US"/>
        </w:rPr>
        <w:t xml:space="preserve"> A., The selection of variables in the models for financial condition evaluation, "Information Systems Architecture and Technology: Proceedings of 36th International Conference on Information Systems Architecture and Technology–ISAT 2015–Part IV", Springer</w:t>
      </w:r>
      <w:r>
        <w:rPr>
          <w:rFonts w:ascii="Times New Roman" w:hAnsi="Times New Roman" w:cs="Times New Roman"/>
          <w:sz w:val="24"/>
          <w:szCs w:val="24"/>
          <w:lang w:val="en-US"/>
        </w:rPr>
        <w:t>.</w:t>
      </w:r>
    </w:p>
    <w:p w:rsidR="00AD68FD" w:rsidRPr="00AD68FD" w:rsidRDefault="00074FB0" w:rsidP="00745547">
      <w:pPr>
        <w:pStyle w:val="Akapitzlist"/>
        <w:numPr>
          <w:ilvl w:val="0"/>
          <w:numId w:val="7"/>
        </w:numPr>
        <w:spacing w:line="360" w:lineRule="auto"/>
        <w:jc w:val="both"/>
        <w:rPr>
          <w:rFonts w:ascii="Times New Roman" w:hAnsi="Times New Roman" w:cs="Times New Roman"/>
          <w:b/>
          <w:sz w:val="24"/>
          <w:szCs w:val="24"/>
          <w:lang w:val="en-US"/>
        </w:rPr>
      </w:pPr>
      <w:r w:rsidRPr="006217B0">
        <w:rPr>
          <w:rFonts w:ascii="Times New Roman" w:hAnsi="Times New Roman" w:cs="Times New Roman"/>
          <w:sz w:val="24"/>
          <w:szCs w:val="24"/>
          <w:lang w:val="en-US"/>
        </w:rPr>
        <w:t xml:space="preserve">Wang Y., Lin L., </w:t>
      </w:r>
      <w:proofErr w:type="spellStart"/>
      <w:r w:rsidRPr="006217B0">
        <w:rPr>
          <w:rFonts w:ascii="Times New Roman" w:hAnsi="Times New Roman" w:cs="Times New Roman"/>
          <w:sz w:val="24"/>
          <w:szCs w:val="24"/>
          <w:lang w:val="en-US"/>
        </w:rPr>
        <w:t>Kuo</w:t>
      </w:r>
      <w:proofErr w:type="spellEnd"/>
      <w:r w:rsidRPr="006217B0">
        <w:rPr>
          <w:rFonts w:ascii="Times New Roman" w:hAnsi="Times New Roman" w:cs="Times New Roman"/>
          <w:sz w:val="24"/>
          <w:szCs w:val="24"/>
          <w:lang w:val="en-US"/>
        </w:rPr>
        <w:t xml:space="preserve"> H.-C., </w:t>
      </w:r>
      <w:proofErr w:type="spellStart"/>
      <w:r w:rsidRPr="006217B0">
        <w:rPr>
          <w:rFonts w:ascii="Times New Roman" w:hAnsi="Times New Roman" w:cs="Times New Roman"/>
          <w:sz w:val="24"/>
          <w:szCs w:val="24"/>
          <w:lang w:val="en-US"/>
        </w:rPr>
        <w:t>Piesse</w:t>
      </w:r>
      <w:proofErr w:type="spellEnd"/>
      <w:r w:rsidRPr="006217B0">
        <w:rPr>
          <w:rFonts w:ascii="Times New Roman" w:hAnsi="Times New Roman" w:cs="Times New Roman"/>
          <w:sz w:val="24"/>
          <w:szCs w:val="24"/>
          <w:lang w:val="en-US"/>
        </w:rPr>
        <w:t xml:space="preserve"> J. (2010), Detecting corporate failure, "Handbook of Quantitative Finance and Risk Management", s. 1593-1606</w:t>
      </w:r>
      <w:r w:rsidR="00671C06" w:rsidRPr="006217B0">
        <w:rPr>
          <w:rFonts w:ascii="Times New Roman" w:hAnsi="Times New Roman" w:cs="Times New Roman"/>
          <w:sz w:val="24"/>
          <w:szCs w:val="24"/>
          <w:lang w:val="en-US"/>
        </w:rPr>
        <w:t>.</w:t>
      </w:r>
    </w:p>
    <w:p w:rsidR="00AD68FD" w:rsidRPr="0063541A" w:rsidRDefault="00AD68FD" w:rsidP="00745547">
      <w:pPr>
        <w:pStyle w:val="Akapitzlist"/>
        <w:numPr>
          <w:ilvl w:val="0"/>
          <w:numId w:val="7"/>
        </w:numPr>
        <w:spacing w:line="360" w:lineRule="auto"/>
        <w:jc w:val="both"/>
        <w:rPr>
          <w:rFonts w:ascii="Times New Roman" w:hAnsi="Times New Roman" w:cs="Times New Roman"/>
          <w:b/>
          <w:sz w:val="24"/>
          <w:szCs w:val="24"/>
        </w:rPr>
      </w:pPr>
      <w:r w:rsidRPr="00AD68FD">
        <w:rPr>
          <w:rFonts w:ascii="Times New Roman" w:hAnsi="Times New Roman" w:cs="Times New Roman"/>
          <w:sz w:val="24"/>
          <w:szCs w:val="24"/>
        </w:rPr>
        <w:t xml:space="preserve">Wasilewska E. (2011), </w:t>
      </w:r>
      <w:r w:rsidRPr="00AD68FD">
        <w:rPr>
          <w:rFonts w:ascii="Times New Roman" w:hAnsi="Times New Roman" w:cs="Times New Roman"/>
          <w:i/>
          <w:sz w:val="24"/>
          <w:szCs w:val="24"/>
        </w:rPr>
        <w:t>Model szybkiego testu płynności finansowej</w:t>
      </w:r>
      <w:r w:rsidRPr="00AD68FD">
        <w:rPr>
          <w:rFonts w:ascii="Times New Roman" w:hAnsi="Times New Roman" w:cs="Times New Roman"/>
          <w:sz w:val="24"/>
          <w:szCs w:val="24"/>
        </w:rPr>
        <w:t xml:space="preserve">, „Zeszyty Naukowe SGGW - Ekonomika i Organizacja Gospodarki Żywnościowej", nr 89, </w:t>
      </w:r>
      <w:r w:rsidRPr="00AD68FD">
        <w:rPr>
          <w:rFonts w:ascii="Times New Roman" w:hAnsi="Times New Roman" w:cs="Times New Roman"/>
          <w:color w:val="FFFFFF" w:themeColor="background1"/>
          <w:sz w:val="20"/>
          <w:szCs w:val="20"/>
        </w:rPr>
        <w:t>! ! ! !</w:t>
      </w:r>
      <w:r w:rsidRPr="00AD68FD">
        <w:rPr>
          <w:rFonts w:ascii="Times New Roman" w:hAnsi="Times New Roman" w:cs="Times New Roman"/>
          <w:sz w:val="24"/>
          <w:szCs w:val="24"/>
        </w:rPr>
        <w:t>s. 109-122.</w:t>
      </w:r>
    </w:p>
    <w:p w:rsidR="00AD68FD" w:rsidRPr="00AD68FD" w:rsidRDefault="00AD68FD" w:rsidP="00745547">
      <w:pPr>
        <w:pStyle w:val="Akapitzlist"/>
        <w:numPr>
          <w:ilvl w:val="0"/>
          <w:numId w:val="7"/>
        </w:numPr>
        <w:spacing w:line="360" w:lineRule="auto"/>
        <w:jc w:val="both"/>
        <w:rPr>
          <w:rFonts w:ascii="Times New Roman" w:hAnsi="Times New Roman" w:cs="Times New Roman"/>
          <w:b/>
          <w:sz w:val="24"/>
          <w:szCs w:val="24"/>
        </w:rPr>
      </w:pPr>
      <w:r w:rsidRPr="009B4D32">
        <w:rPr>
          <w:rFonts w:ascii="Times New Roman" w:hAnsi="Times New Roman" w:cs="Times New Roman"/>
          <w:sz w:val="24"/>
          <w:szCs w:val="24"/>
        </w:rPr>
        <w:t xml:space="preserve">Wasilewski M., </w:t>
      </w:r>
      <w:proofErr w:type="spellStart"/>
      <w:r w:rsidRPr="009B4D32">
        <w:rPr>
          <w:rFonts w:ascii="Times New Roman" w:hAnsi="Times New Roman" w:cs="Times New Roman"/>
          <w:sz w:val="24"/>
          <w:szCs w:val="24"/>
        </w:rPr>
        <w:t>Zabolotnyy</w:t>
      </w:r>
      <w:proofErr w:type="spellEnd"/>
      <w:r w:rsidRPr="009B4D32">
        <w:rPr>
          <w:rFonts w:ascii="Times New Roman" w:hAnsi="Times New Roman" w:cs="Times New Roman"/>
          <w:sz w:val="24"/>
          <w:szCs w:val="24"/>
        </w:rPr>
        <w:t xml:space="preserve"> S. (2009), </w:t>
      </w:r>
      <w:r w:rsidRPr="009B4D32">
        <w:rPr>
          <w:rFonts w:ascii="Times New Roman" w:hAnsi="Times New Roman" w:cs="Times New Roman"/>
          <w:i/>
          <w:sz w:val="24"/>
          <w:szCs w:val="24"/>
        </w:rPr>
        <w:t xml:space="preserve">Sytuacja finansowa przedsiębiorstw </w:t>
      </w:r>
      <w:proofErr w:type="spellStart"/>
      <w:r w:rsidRPr="009B4D32">
        <w:rPr>
          <w:rFonts w:ascii="Times New Roman" w:hAnsi="Times New Roman" w:cs="Times New Roman"/>
          <w:i/>
          <w:sz w:val="24"/>
          <w:szCs w:val="24"/>
        </w:rPr>
        <w:t>o</w:t>
      </w:r>
      <w:r w:rsidRPr="008339FA">
        <w:rPr>
          <w:rFonts w:ascii="Times New Roman" w:hAnsi="Times New Roman" w:cs="Times New Roman"/>
          <w:color w:val="FFFFFF" w:themeColor="background1"/>
          <w:sz w:val="20"/>
          <w:szCs w:val="20"/>
        </w:rPr>
        <w:t>!</w:t>
      </w:r>
      <w:r w:rsidRPr="009B4D32">
        <w:rPr>
          <w:rFonts w:ascii="Times New Roman" w:hAnsi="Times New Roman" w:cs="Times New Roman"/>
          <w:i/>
          <w:sz w:val="24"/>
          <w:szCs w:val="24"/>
        </w:rPr>
        <w:t>odmiennych</w:t>
      </w:r>
      <w:proofErr w:type="spellEnd"/>
      <w:r w:rsidRPr="009B4D32">
        <w:rPr>
          <w:rFonts w:ascii="Times New Roman" w:hAnsi="Times New Roman" w:cs="Times New Roman"/>
          <w:i/>
          <w:sz w:val="24"/>
          <w:szCs w:val="24"/>
        </w:rPr>
        <w:t xml:space="preserve"> strategiach zarządzania kapitałem obrotowym</w:t>
      </w:r>
      <w:r w:rsidRPr="009B4D32">
        <w:rPr>
          <w:rFonts w:ascii="Times New Roman" w:hAnsi="Times New Roman" w:cs="Times New Roman"/>
          <w:sz w:val="24"/>
          <w:szCs w:val="24"/>
        </w:rPr>
        <w:t>, „</w:t>
      </w:r>
      <w:r w:rsidRPr="008F5DC0">
        <w:rPr>
          <w:rFonts w:ascii="Times New Roman" w:hAnsi="Times New Roman" w:cs="Times New Roman"/>
          <w:sz w:val="24"/>
          <w:szCs w:val="24"/>
        </w:rPr>
        <w:t>Zeszyty Naukowe SGGW -</w:t>
      </w:r>
      <w:r w:rsidRPr="009B4D32">
        <w:rPr>
          <w:rFonts w:ascii="Times New Roman" w:hAnsi="Times New Roman" w:cs="Times New Roman"/>
          <w:sz w:val="24"/>
          <w:szCs w:val="24"/>
        </w:rPr>
        <w:t xml:space="preserve"> Ekonomika i Organizacja Gospodarki Żywnościowej”, nr 78, s. 5-20</w:t>
      </w:r>
      <w:r>
        <w:rPr>
          <w:rFonts w:ascii="Times New Roman" w:hAnsi="Times New Roman" w:cs="Times New Roman"/>
          <w:sz w:val="24"/>
          <w:szCs w:val="24"/>
        </w:rPr>
        <w:t>.</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lang w:val="en-US"/>
        </w:rPr>
      </w:pPr>
      <w:r w:rsidRPr="006217B0">
        <w:rPr>
          <w:rFonts w:ascii="Times New Roman" w:hAnsi="Times New Roman" w:cs="Times New Roman"/>
          <w:sz w:val="24"/>
          <w:szCs w:val="24"/>
          <w:lang w:val="en-US"/>
        </w:rPr>
        <w:t>Watson J., Everett J. (1998), Small business failure and external risk factors, "Small Business Economics", Vol. 11, s.371–390.</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rPr>
      </w:pPr>
      <w:proofErr w:type="spellStart"/>
      <w:r w:rsidRPr="006217B0">
        <w:rPr>
          <w:rFonts w:ascii="Times New Roman" w:hAnsi="Times New Roman" w:cs="Times New Roman"/>
          <w:sz w:val="24"/>
          <w:szCs w:val="24"/>
        </w:rPr>
        <w:t>Wieczerzyńska</w:t>
      </w:r>
      <w:proofErr w:type="spellEnd"/>
      <w:r w:rsidRPr="006217B0">
        <w:rPr>
          <w:rFonts w:ascii="Times New Roman" w:hAnsi="Times New Roman" w:cs="Times New Roman"/>
          <w:sz w:val="24"/>
          <w:szCs w:val="24"/>
        </w:rPr>
        <w:t xml:space="preserve"> B. (2009), Kryzys w przedsiębiorstwie, </w:t>
      </w:r>
      <w:proofErr w:type="spellStart"/>
      <w:r w:rsidRPr="006217B0">
        <w:rPr>
          <w:rFonts w:ascii="Times New Roman" w:hAnsi="Times New Roman" w:cs="Times New Roman"/>
          <w:sz w:val="24"/>
          <w:szCs w:val="24"/>
        </w:rPr>
        <w:t>CeDeWu</w:t>
      </w:r>
      <w:proofErr w:type="spellEnd"/>
      <w:r w:rsidRPr="006217B0">
        <w:rPr>
          <w:rFonts w:ascii="Times New Roman" w:hAnsi="Times New Roman" w:cs="Times New Roman"/>
          <w:sz w:val="24"/>
          <w:szCs w:val="24"/>
        </w:rPr>
        <w:t>, Warszawa.</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Wojtysiak-Kotlarski M. (2013), Przedsiębiorstwo a ryzyko bankructwa w kontekście doświadczeń gospodarki globalnej. Propozycja konceptualizacji ujęcia teoretycznego na tle przykładów przedsiębiorstw, w: Procesy upadłościowe i naprawcze w Polsce na tle doświadczeń Unii Europejskiej, Wyd. SGH, Warszawa, s. 87-104.</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Zaleska M. (2001), Prognozowanie upadłości banków na podstawie ich sprawozdawczości, „Bezpieczny bank”, nr 3/4(14/15), s. 65-92.</w:t>
      </w:r>
    </w:p>
    <w:p w:rsidR="00671C06" w:rsidRPr="006217B0" w:rsidRDefault="00671C06"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lastRenderedPageBreak/>
        <w:t>Zdyb M. (2001), Ocena zagrożenia przedsiębiorstwa upadłością przy zastosowaniu finansowych wskaźników syntetycznych, "Controlling i rachunkowość zarządcza", nr 4, s. 36-39.</w:t>
      </w:r>
    </w:p>
    <w:p w:rsidR="00671C06" w:rsidRPr="00F3582D" w:rsidRDefault="00671C06" w:rsidP="00745547">
      <w:pPr>
        <w:pStyle w:val="Akapitzlist"/>
        <w:numPr>
          <w:ilvl w:val="0"/>
          <w:numId w:val="7"/>
        </w:numPr>
        <w:spacing w:line="360" w:lineRule="auto"/>
        <w:jc w:val="both"/>
        <w:rPr>
          <w:rFonts w:ascii="Times New Roman" w:hAnsi="Times New Roman" w:cs="Times New Roman"/>
          <w:b/>
          <w:sz w:val="24"/>
          <w:szCs w:val="24"/>
        </w:rPr>
      </w:pPr>
      <w:r w:rsidRPr="006217B0">
        <w:rPr>
          <w:rFonts w:ascii="Times New Roman" w:hAnsi="Times New Roman" w:cs="Times New Roman"/>
          <w:sz w:val="24"/>
          <w:szCs w:val="24"/>
        </w:rPr>
        <w:t xml:space="preserve">Zelek A. (2004), Makro- mikroekonomiczne uwarunkowania upadłości przedsiębiorstw, w: Upadłość przedsiębiorstw w Polsce w latach 1990-2003, pod red. D. </w:t>
      </w:r>
      <w:proofErr w:type="spellStart"/>
      <w:r w:rsidRPr="006217B0">
        <w:rPr>
          <w:rFonts w:ascii="Times New Roman" w:hAnsi="Times New Roman" w:cs="Times New Roman"/>
          <w:sz w:val="24"/>
          <w:szCs w:val="24"/>
        </w:rPr>
        <w:t>Appenzeller</w:t>
      </w:r>
      <w:proofErr w:type="spellEnd"/>
      <w:r w:rsidRPr="006217B0">
        <w:rPr>
          <w:rFonts w:ascii="Times New Roman" w:hAnsi="Times New Roman" w:cs="Times New Roman"/>
          <w:sz w:val="24"/>
          <w:szCs w:val="24"/>
        </w:rPr>
        <w:t>, Zeszyty Naukowe, Wyd. AE, Poznań, nr 49, s. 7-19.</w:t>
      </w:r>
    </w:p>
    <w:p w:rsidR="00F3582D" w:rsidRPr="00F3582D" w:rsidRDefault="00F3582D" w:rsidP="00745547">
      <w:pPr>
        <w:pStyle w:val="Akapitzlist"/>
        <w:numPr>
          <w:ilvl w:val="0"/>
          <w:numId w:val="7"/>
        </w:numPr>
        <w:spacing w:line="360" w:lineRule="auto"/>
        <w:jc w:val="both"/>
        <w:rPr>
          <w:rFonts w:ascii="Times New Roman" w:hAnsi="Times New Roman" w:cs="Times New Roman"/>
          <w:sz w:val="24"/>
          <w:szCs w:val="24"/>
          <w:lang w:val="en-US"/>
        </w:rPr>
      </w:pPr>
      <w:proofErr w:type="spellStart"/>
      <w:r w:rsidRPr="00F3582D">
        <w:rPr>
          <w:rFonts w:ascii="Times New Roman" w:hAnsi="Times New Roman" w:cs="Times New Roman"/>
          <w:sz w:val="24"/>
          <w:szCs w:val="24"/>
          <w:lang w:val="en-US"/>
        </w:rPr>
        <w:t>Zięba</w:t>
      </w:r>
      <w:proofErr w:type="spellEnd"/>
      <w:r w:rsidRPr="00F3582D">
        <w:rPr>
          <w:rFonts w:ascii="Times New Roman" w:hAnsi="Times New Roman" w:cs="Times New Roman"/>
          <w:sz w:val="24"/>
          <w:szCs w:val="24"/>
          <w:lang w:val="en-US"/>
        </w:rPr>
        <w:t xml:space="preserve"> M, </w:t>
      </w:r>
      <w:proofErr w:type="spellStart"/>
      <w:r w:rsidRPr="00F3582D">
        <w:rPr>
          <w:rFonts w:ascii="Times New Roman" w:hAnsi="Times New Roman" w:cs="Times New Roman"/>
          <w:sz w:val="24"/>
          <w:szCs w:val="24"/>
          <w:lang w:val="en-US"/>
        </w:rPr>
        <w:t>Tomczak</w:t>
      </w:r>
      <w:proofErr w:type="spellEnd"/>
      <w:r w:rsidRPr="00F3582D">
        <w:rPr>
          <w:rFonts w:ascii="Times New Roman" w:hAnsi="Times New Roman" w:cs="Times New Roman"/>
          <w:sz w:val="24"/>
          <w:szCs w:val="24"/>
          <w:lang w:val="en-US"/>
        </w:rPr>
        <w:t xml:space="preserve"> S.</w:t>
      </w:r>
      <w:r>
        <w:rPr>
          <w:rFonts w:ascii="Times New Roman" w:hAnsi="Times New Roman" w:cs="Times New Roman"/>
          <w:sz w:val="24"/>
          <w:szCs w:val="24"/>
          <w:lang w:val="en-US"/>
        </w:rPr>
        <w:t>K.</w:t>
      </w:r>
      <w:r w:rsidRPr="00F3582D">
        <w:rPr>
          <w:rFonts w:ascii="Times New Roman" w:hAnsi="Times New Roman" w:cs="Times New Roman"/>
          <w:sz w:val="24"/>
          <w:szCs w:val="24"/>
          <w:lang w:val="en-US"/>
        </w:rPr>
        <w:t xml:space="preserve">, </w:t>
      </w:r>
      <w:proofErr w:type="spellStart"/>
      <w:r w:rsidRPr="00F3582D">
        <w:rPr>
          <w:rFonts w:ascii="Times New Roman" w:hAnsi="Times New Roman" w:cs="Times New Roman"/>
          <w:sz w:val="24"/>
          <w:szCs w:val="24"/>
          <w:lang w:val="en-US"/>
        </w:rPr>
        <w:t>Tomczak</w:t>
      </w:r>
      <w:proofErr w:type="spellEnd"/>
      <w:r w:rsidRPr="00F3582D">
        <w:rPr>
          <w:rFonts w:ascii="Times New Roman" w:hAnsi="Times New Roman" w:cs="Times New Roman"/>
          <w:sz w:val="24"/>
          <w:szCs w:val="24"/>
          <w:lang w:val="en-US"/>
        </w:rPr>
        <w:t xml:space="preserve"> J.</w:t>
      </w:r>
      <w:r>
        <w:rPr>
          <w:rFonts w:ascii="Times New Roman" w:hAnsi="Times New Roman" w:cs="Times New Roman"/>
          <w:sz w:val="24"/>
          <w:szCs w:val="24"/>
          <w:lang w:val="en-US"/>
        </w:rPr>
        <w:t>M.</w:t>
      </w:r>
      <w:r w:rsidRPr="00F3582D">
        <w:rPr>
          <w:rFonts w:ascii="Times New Roman" w:hAnsi="Times New Roman" w:cs="Times New Roman"/>
          <w:sz w:val="24"/>
          <w:szCs w:val="24"/>
          <w:lang w:val="en-US"/>
        </w:rPr>
        <w:t>, Ensemble Boosted Trees with Random Features Generation in Application to Bankruptcy Prediction, “Expert Systems with Applications”</w:t>
      </w:r>
      <w:r>
        <w:rPr>
          <w:rFonts w:ascii="Times New Roman" w:hAnsi="Times New Roman" w:cs="Times New Roman"/>
          <w:sz w:val="24"/>
          <w:szCs w:val="24"/>
          <w:lang w:val="en-US"/>
        </w:rPr>
        <w:t>, Vol.</w:t>
      </w:r>
      <w:r w:rsidRPr="00F3582D">
        <w:rPr>
          <w:lang w:val="en-US"/>
        </w:rPr>
        <w:t xml:space="preserve"> </w:t>
      </w:r>
      <w:r w:rsidRPr="00F3582D">
        <w:rPr>
          <w:rFonts w:ascii="Times New Roman" w:hAnsi="Times New Roman" w:cs="Times New Roman"/>
          <w:sz w:val="24"/>
          <w:szCs w:val="24"/>
          <w:lang w:val="en-US"/>
        </w:rPr>
        <w:t>58, pp. 93–101.</w:t>
      </w:r>
    </w:p>
    <w:sectPr w:rsidR="00F3582D" w:rsidRPr="00F3582D" w:rsidSect="00504FD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518" w:rsidRDefault="00A65518" w:rsidP="00324CBC">
      <w:pPr>
        <w:spacing w:after="0" w:line="240" w:lineRule="auto"/>
      </w:pPr>
      <w:r>
        <w:separator/>
      </w:r>
    </w:p>
  </w:endnote>
  <w:endnote w:type="continuationSeparator" w:id="0">
    <w:p w:rsidR="00A65518" w:rsidRDefault="00A65518" w:rsidP="0032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4210"/>
      <w:docPartObj>
        <w:docPartGallery w:val="Page Numbers (Bottom of Page)"/>
        <w:docPartUnique/>
      </w:docPartObj>
    </w:sdtPr>
    <w:sdtEndPr/>
    <w:sdtContent>
      <w:p w:rsidR="00A65518" w:rsidRDefault="00AD21EA">
        <w:pPr>
          <w:pStyle w:val="Stopka"/>
          <w:jc w:val="right"/>
        </w:pPr>
        <w:r>
          <w:fldChar w:fldCharType="begin"/>
        </w:r>
        <w:r>
          <w:instrText xml:space="preserve"> PAGE   \* MERGEFORMAT </w:instrText>
        </w:r>
        <w:r>
          <w:fldChar w:fldCharType="separate"/>
        </w:r>
        <w:r>
          <w:rPr>
            <w:noProof/>
          </w:rPr>
          <w:t>1</w:t>
        </w:r>
        <w:r>
          <w:rPr>
            <w:noProof/>
          </w:rPr>
          <w:fldChar w:fldCharType="end"/>
        </w:r>
      </w:p>
    </w:sdtContent>
  </w:sdt>
  <w:p w:rsidR="00A65518" w:rsidRDefault="00A655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518" w:rsidRDefault="00A65518" w:rsidP="00324CBC">
      <w:pPr>
        <w:spacing w:after="0" w:line="240" w:lineRule="auto"/>
      </w:pPr>
      <w:r>
        <w:separator/>
      </w:r>
    </w:p>
  </w:footnote>
  <w:footnote w:type="continuationSeparator" w:id="0">
    <w:p w:rsidR="00A65518" w:rsidRDefault="00A65518" w:rsidP="00324CBC">
      <w:pPr>
        <w:spacing w:after="0" w:line="240" w:lineRule="auto"/>
      </w:pPr>
      <w:r>
        <w:continuationSeparator/>
      </w:r>
    </w:p>
  </w:footnote>
  <w:footnote w:id="1">
    <w:p w:rsidR="00A65518" w:rsidRPr="0046588C" w:rsidRDefault="00A65518" w:rsidP="00A65518">
      <w:pPr>
        <w:pStyle w:val="Tekstprzypisudolnego"/>
        <w:jc w:val="both"/>
        <w:rPr>
          <w:lang w:val="en-US"/>
        </w:rPr>
      </w:pPr>
      <w:r w:rsidRPr="00076E1F">
        <w:rPr>
          <w:rStyle w:val="Odwoanieprzypisudolnego"/>
          <w:rFonts w:ascii="Times New Roman" w:hAnsi="Times New Roman" w:cs="Times New Roman"/>
        </w:rPr>
        <w:footnoteRef/>
      </w:r>
      <w:r w:rsidRPr="0046588C">
        <w:rPr>
          <w:rFonts w:ascii="Times New Roman" w:hAnsi="Times New Roman" w:cs="Times New Roman"/>
          <w:lang w:val="en-US"/>
        </w:rPr>
        <w:t xml:space="preserve"> The formulas include: indicato</w:t>
      </w:r>
      <w:r>
        <w:rPr>
          <w:rFonts w:ascii="Times New Roman" w:hAnsi="Times New Roman" w:cs="Times New Roman"/>
          <w:lang w:val="en-US"/>
        </w:rPr>
        <w:t>r</w:t>
      </w:r>
      <w:r w:rsidRPr="0046588C">
        <w:rPr>
          <w:rFonts w:ascii="Times New Roman" w:hAnsi="Times New Roman" w:cs="Times New Roman"/>
          <w:lang w:val="en-US"/>
        </w:rPr>
        <w:t xml:space="preserve">  of the size of working capital (1) = net sales capital / Total assets; indicato</w:t>
      </w:r>
      <w:r>
        <w:rPr>
          <w:rFonts w:ascii="Times New Roman" w:hAnsi="Times New Roman" w:cs="Times New Roman"/>
          <w:lang w:val="en-US"/>
        </w:rPr>
        <w:t>r</w:t>
      </w:r>
      <w:r w:rsidRPr="0046588C">
        <w:rPr>
          <w:rFonts w:ascii="Times New Roman" w:hAnsi="Times New Roman" w:cs="Times New Roman"/>
          <w:lang w:val="en-US"/>
        </w:rPr>
        <w:t xml:space="preserve"> of the size </w:t>
      </w:r>
      <w:r>
        <w:rPr>
          <w:rFonts w:ascii="Times New Roman" w:hAnsi="Times New Roman" w:cs="Times New Roman"/>
          <w:lang w:val="en-US"/>
        </w:rPr>
        <w:t xml:space="preserve">of working capital </w:t>
      </w:r>
      <w:r w:rsidRPr="0046588C">
        <w:rPr>
          <w:rFonts w:ascii="Times New Roman" w:hAnsi="Times New Roman" w:cs="Times New Roman"/>
          <w:lang w:val="en-US"/>
        </w:rPr>
        <w:t xml:space="preserve">(2) </w:t>
      </w:r>
      <w:r w:rsidRPr="00A65518">
        <w:rPr>
          <w:rFonts w:ascii="Times New Roman" w:hAnsi="Times New Roman" w:cs="Times New Roman"/>
          <w:lang w:val="en-US"/>
        </w:rPr>
        <w:t>= net working capital / assets</w:t>
      </w:r>
      <w:r w:rsidRPr="0046588C">
        <w:rPr>
          <w:rFonts w:ascii="Times New Roman" w:hAnsi="Times New Roman" w:cs="Times New Roman"/>
          <w:lang w:val="en-US"/>
        </w:rPr>
        <w:t xml:space="preserve">; </w:t>
      </w:r>
      <w:r>
        <w:rPr>
          <w:rFonts w:ascii="Times New Roman" w:hAnsi="Times New Roman" w:cs="Times New Roman"/>
          <w:lang w:val="en-US"/>
        </w:rPr>
        <w:t xml:space="preserve">current liquidity index = sales assets/current obligations, fast liquidity index= (sales-assets-stocks)/current obligations, </w:t>
      </w:r>
      <w:r w:rsidRPr="0046588C">
        <w:rPr>
          <w:rFonts w:ascii="Times New Roman" w:hAnsi="Times New Roman" w:cs="Times New Roman"/>
          <w:lang w:val="en-US"/>
        </w:rPr>
        <w:t>imme</w:t>
      </w:r>
      <w:r>
        <w:rPr>
          <w:rFonts w:ascii="Times New Roman" w:hAnsi="Times New Roman" w:cs="Times New Roman"/>
          <w:lang w:val="en-US"/>
        </w:rPr>
        <w:t>diate liquidity indicator</w:t>
      </w:r>
      <w:r w:rsidRPr="0046588C">
        <w:rPr>
          <w:rFonts w:ascii="Times New Roman" w:hAnsi="Times New Roman" w:cs="Times New Roman"/>
          <w:lang w:val="en-US"/>
        </w:rPr>
        <w:t xml:space="preserve"> = (</w:t>
      </w:r>
      <w:r>
        <w:rPr>
          <w:rFonts w:ascii="Times New Roman" w:hAnsi="Times New Roman" w:cs="Times New Roman"/>
          <w:lang w:val="en-US"/>
        </w:rPr>
        <w:t>sales assets</w:t>
      </w:r>
      <w:r w:rsidRPr="0046588C">
        <w:rPr>
          <w:rFonts w:ascii="Times New Roman" w:hAnsi="Times New Roman" w:cs="Times New Roman"/>
          <w:lang w:val="en-US"/>
        </w:rPr>
        <w:t xml:space="preserve"> – </w:t>
      </w:r>
      <w:r>
        <w:rPr>
          <w:rFonts w:ascii="Times New Roman" w:hAnsi="Times New Roman" w:cs="Times New Roman"/>
          <w:lang w:val="en-US"/>
        </w:rPr>
        <w:t>stocks charges</w:t>
      </w:r>
      <w:r w:rsidRPr="0046588C">
        <w:rPr>
          <w:rFonts w:ascii="Times New Roman" w:hAnsi="Times New Roman" w:cs="Times New Roman"/>
          <w:lang w:val="en-US"/>
        </w:rPr>
        <w:t>)</w:t>
      </w:r>
      <w:r>
        <w:rPr>
          <w:rFonts w:ascii="Times New Roman" w:hAnsi="Times New Roman" w:cs="Times New Roman"/>
          <w:lang w:val="en-US"/>
        </w:rPr>
        <w:t>/</w:t>
      </w:r>
      <w:r w:rsidRPr="0046588C">
        <w:rPr>
          <w:rFonts w:ascii="Times New Roman" w:hAnsi="Times New Roman" w:cs="Times New Roman"/>
          <w:lang w:val="en-US"/>
        </w:rPr>
        <w:t xml:space="preserve"> </w:t>
      </w:r>
      <w:r>
        <w:rPr>
          <w:rFonts w:ascii="Times New Roman" w:hAnsi="Times New Roman" w:cs="Times New Roman"/>
          <w:lang w:val="en-US"/>
        </w:rPr>
        <w:t>current obligations,</w:t>
      </w:r>
      <w:r w:rsidRPr="0046588C">
        <w:rPr>
          <w:rFonts w:ascii="Times New Roman" w:hAnsi="Times New Roman" w:cs="Times New Roman"/>
          <w:lang w:val="en-US"/>
        </w:rPr>
        <w:t>.</w:t>
      </w:r>
    </w:p>
  </w:footnote>
  <w:footnote w:id="2">
    <w:p w:rsidR="00745547" w:rsidRPr="00AD21EA" w:rsidRDefault="00745547" w:rsidP="00745547">
      <w:pPr>
        <w:pStyle w:val="Tekstprzypisudolnego"/>
        <w:rPr>
          <w:rFonts w:ascii="Times New Roman" w:hAnsi="Times New Roman" w:cs="Times New Roman"/>
          <w:lang w:val="en-US"/>
        </w:rPr>
      </w:pPr>
      <w:r w:rsidRPr="00AA22CF">
        <w:rPr>
          <w:rStyle w:val="Odwoanieprzypisudolnego"/>
          <w:rFonts w:ascii="Times New Roman" w:hAnsi="Times New Roman" w:cs="Times New Roman"/>
        </w:rPr>
        <w:footnoteRef/>
      </w:r>
      <w:r w:rsidRPr="00AD21EA">
        <w:rPr>
          <w:rFonts w:ascii="Times New Roman" w:hAnsi="Times New Roman" w:cs="Times New Roman"/>
          <w:lang w:val="en-US"/>
        </w:rPr>
        <w:t xml:space="preserve"> All relevant information on the way of singling out the central variables can be found in : Grabiński (1982), Panek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5F89"/>
    <w:multiLevelType w:val="hybridMultilevel"/>
    <w:tmpl w:val="8FD43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A34991"/>
    <w:multiLevelType w:val="hybridMultilevel"/>
    <w:tmpl w:val="8FD43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895A68"/>
    <w:multiLevelType w:val="hybridMultilevel"/>
    <w:tmpl w:val="90B042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857189C"/>
    <w:multiLevelType w:val="hybridMultilevel"/>
    <w:tmpl w:val="8FD43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C187A53"/>
    <w:multiLevelType w:val="hybridMultilevel"/>
    <w:tmpl w:val="0B481FE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nsid w:val="57465881"/>
    <w:multiLevelType w:val="hybridMultilevel"/>
    <w:tmpl w:val="8FD43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931696F"/>
    <w:multiLevelType w:val="hybridMultilevel"/>
    <w:tmpl w:val="49F6F0AA"/>
    <w:lvl w:ilvl="0" w:tplc="33ACB0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5A94717"/>
    <w:multiLevelType w:val="hybridMultilevel"/>
    <w:tmpl w:val="8FD43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BE33686"/>
    <w:multiLevelType w:val="hybridMultilevel"/>
    <w:tmpl w:val="8E62CCA4"/>
    <w:lvl w:ilvl="0" w:tplc="35DE0846">
      <w:start w:val="1"/>
      <w:numFmt w:val="decimal"/>
      <w:lvlText w:val="%1."/>
      <w:lvlJc w:val="left"/>
      <w:pPr>
        <w:ind w:left="720" w:hanging="360"/>
      </w:pPr>
      <w:rPr>
        <w:rFonts w:ascii="Times New Roman" w:hAnsi="Times New Roman" w:cs="Times New Roman" w:hint="default"/>
        <w:i w:val="0"/>
        <w:sz w:val="24"/>
        <w:szCs w:val="24"/>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7"/>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6A52"/>
    <w:rsid w:val="000103F4"/>
    <w:rsid w:val="00035854"/>
    <w:rsid w:val="000374A2"/>
    <w:rsid w:val="00044133"/>
    <w:rsid w:val="00046527"/>
    <w:rsid w:val="00074FB0"/>
    <w:rsid w:val="00076E1F"/>
    <w:rsid w:val="00083555"/>
    <w:rsid w:val="00083C1F"/>
    <w:rsid w:val="00085DA9"/>
    <w:rsid w:val="000A13CB"/>
    <w:rsid w:val="000A4267"/>
    <w:rsid w:val="000C398B"/>
    <w:rsid w:val="000D1F15"/>
    <w:rsid w:val="001254C7"/>
    <w:rsid w:val="00125908"/>
    <w:rsid w:val="0012751C"/>
    <w:rsid w:val="00141458"/>
    <w:rsid w:val="0014584E"/>
    <w:rsid w:val="00152647"/>
    <w:rsid w:val="001532C2"/>
    <w:rsid w:val="00156F2A"/>
    <w:rsid w:val="00161FAF"/>
    <w:rsid w:val="001625E7"/>
    <w:rsid w:val="00162A4C"/>
    <w:rsid w:val="00164CF4"/>
    <w:rsid w:val="00166EBD"/>
    <w:rsid w:val="001678CD"/>
    <w:rsid w:val="001839A5"/>
    <w:rsid w:val="0018541A"/>
    <w:rsid w:val="0018704C"/>
    <w:rsid w:val="00192B21"/>
    <w:rsid w:val="001A1712"/>
    <w:rsid w:val="001A1869"/>
    <w:rsid w:val="001D117A"/>
    <w:rsid w:val="001D24C0"/>
    <w:rsid w:val="001E129D"/>
    <w:rsid w:val="001E73E7"/>
    <w:rsid w:val="00202FB1"/>
    <w:rsid w:val="00205C49"/>
    <w:rsid w:val="00205DE5"/>
    <w:rsid w:val="0021451E"/>
    <w:rsid w:val="00220B93"/>
    <w:rsid w:val="00223C2C"/>
    <w:rsid w:val="0023372E"/>
    <w:rsid w:val="00234716"/>
    <w:rsid w:val="00246309"/>
    <w:rsid w:val="00246EE1"/>
    <w:rsid w:val="0025147F"/>
    <w:rsid w:val="0025291A"/>
    <w:rsid w:val="00255FC5"/>
    <w:rsid w:val="0026561E"/>
    <w:rsid w:val="00276498"/>
    <w:rsid w:val="00293CA1"/>
    <w:rsid w:val="0029748A"/>
    <w:rsid w:val="0029776A"/>
    <w:rsid w:val="002A6D7A"/>
    <w:rsid w:val="002B15B1"/>
    <w:rsid w:val="002C3144"/>
    <w:rsid w:val="002C6A52"/>
    <w:rsid w:val="002D56FB"/>
    <w:rsid w:val="003002B6"/>
    <w:rsid w:val="00305BEF"/>
    <w:rsid w:val="00324CBC"/>
    <w:rsid w:val="00341DAE"/>
    <w:rsid w:val="00361E61"/>
    <w:rsid w:val="0037537A"/>
    <w:rsid w:val="0037541E"/>
    <w:rsid w:val="00381555"/>
    <w:rsid w:val="00391262"/>
    <w:rsid w:val="003B05B5"/>
    <w:rsid w:val="003B1D7B"/>
    <w:rsid w:val="003B4522"/>
    <w:rsid w:val="003B64F3"/>
    <w:rsid w:val="003D16D9"/>
    <w:rsid w:val="003E14D3"/>
    <w:rsid w:val="00402D0D"/>
    <w:rsid w:val="0040504C"/>
    <w:rsid w:val="00410BC7"/>
    <w:rsid w:val="004145AB"/>
    <w:rsid w:val="00414DA7"/>
    <w:rsid w:val="00425031"/>
    <w:rsid w:val="0043759C"/>
    <w:rsid w:val="00443F82"/>
    <w:rsid w:val="00454D8D"/>
    <w:rsid w:val="004613A3"/>
    <w:rsid w:val="0046576A"/>
    <w:rsid w:val="0046588C"/>
    <w:rsid w:val="00467BAA"/>
    <w:rsid w:val="00470C56"/>
    <w:rsid w:val="0047117A"/>
    <w:rsid w:val="004842FD"/>
    <w:rsid w:val="00484794"/>
    <w:rsid w:val="00491DB4"/>
    <w:rsid w:val="004A012F"/>
    <w:rsid w:val="004C76D7"/>
    <w:rsid w:val="004D5E53"/>
    <w:rsid w:val="004D6894"/>
    <w:rsid w:val="004E18D1"/>
    <w:rsid w:val="004E427A"/>
    <w:rsid w:val="004F3653"/>
    <w:rsid w:val="00501115"/>
    <w:rsid w:val="00504FD2"/>
    <w:rsid w:val="00505FB0"/>
    <w:rsid w:val="00523437"/>
    <w:rsid w:val="00525864"/>
    <w:rsid w:val="00563C82"/>
    <w:rsid w:val="00582DF7"/>
    <w:rsid w:val="0059479E"/>
    <w:rsid w:val="00594B50"/>
    <w:rsid w:val="005A456D"/>
    <w:rsid w:val="005B5641"/>
    <w:rsid w:val="005D1CDB"/>
    <w:rsid w:val="005F56AA"/>
    <w:rsid w:val="00600573"/>
    <w:rsid w:val="00606031"/>
    <w:rsid w:val="006217B0"/>
    <w:rsid w:val="00627ADC"/>
    <w:rsid w:val="0063541A"/>
    <w:rsid w:val="00671C06"/>
    <w:rsid w:val="00680D62"/>
    <w:rsid w:val="00682D0E"/>
    <w:rsid w:val="006905E9"/>
    <w:rsid w:val="00690EB6"/>
    <w:rsid w:val="006C422C"/>
    <w:rsid w:val="006D4290"/>
    <w:rsid w:val="006D7A51"/>
    <w:rsid w:val="006E0DFB"/>
    <w:rsid w:val="006F45D0"/>
    <w:rsid w:val="006F491C"/>
    <w:rsid w:val="007012B7"/>
    <w:rsid w:val="007162FA"/>
    <w:rsid w:val="00721DAE"/>
    <w:rsid w:val="007236D2"/>
    <w:rsid w:val="00724A2A"/>
    <w:rsid w:val="00737B73"/>
    <w:rsid w:val="00745547"/>
    <w:rsid w:val="007528B0"/>
    <w:rsid w:val="007A1A22"/>
    <w:rsid w:val="007A2244"/>
    <w:rsid w:val="007A4ABE"/>
    <w:rsid w:val="007B0791"/>
    <w:rsid w:val="007C13A0"/>
    <w:rsid w:val="007C6615"/>
    <w:rsid w:val="007E14C7"/>
    <w:rsid w:val="007F40A4"/>
    <w:rsid w:val="00800F7B"/>
    <w:rsid w:val="00826707"/>
    <w:rsid w:val="0084723F"/>
    <w:rsid w:val="00847632"/>
    <w:rsid w:val="008526E5"/>
    <w:rsid w:val="00865DA1"/>
    <w:rsid w:val="0087686F"/>
    <w:rsid w:val="008770D4"/>
    <w:rsid w:val="00877E3E"/>
    <w:rsid w:val="00882B04"/>
    <w:rsid w:val="00890080"/>
    <w:rsid w:val="008A6001"/>
    <w:rsid w:val="008B5C8D"/>
    <w:rsid w:val="008D1501"/>
    <w:rsid w:val="008D489E"/>
    <w:rsid w:val="008D62B3"/>
    <w:rsid w:val="008F3F8D"/>
    <w:rsid w:val="008F4AD6"/>
    <w:rsid w:val="008F60C7"/>
    <w:rsid w:val="0090761E"/>
    <w:rsid w:val="00907CCA"/>
    <w:rsid w:val="00907E9E"/>
    <w:rsid w:val="009100DF"/>
    <w:rsid w:val="00920ADE"/>
    <w:rsid w:val="009321FC"/>
    <w:rsid w:val="0093243E"/>
    <w:rsid w:val="00943B86"/>
    <w:rsid w:val="00943F04"/>
    <w:rsid w:val="00945A02"/>
    <w:rsid w:val="00955CD3"/>
    <w:rsid w:val="00955D70"/>
    <w:rsid w:val="0096321D"/>
    <w:rsid w:val="009805D0"/>
    <w:rsid w:val="009850C7"/>
    <w:rsid w:val="009A2085"/>
    <w:rsid w:val="009D40FD"/>
    <w:rsid w:val="009F4F3C"/>
    <w:rsid w:val="009F7248"/>
    <w:rsid w:val="009F7598"/>
    <w:rsid w:val="00A03152"/>
    <w:rsid w:val="00A05FA8"/>
    <w:rsid w:val="00A17199"/>
    <w:rsid w:val="00A312C5"/>
    <w:rsid w:val="00A41A5C"/>
    <w:rsid w:val="00A41DD2"/>
    <w:rsid w:val="00A54156"/>
    <w:rsid w:val="00A546F7"/>
    <w:rsid w:val="00A65518"/>
    <w:rsid w:val="00A74A25"/>
    <w:rsid w:val="00AB1FF9"/>
    <w:rsid w:val="00AB504D"/>
    <w:rsid w:val="00AC2F55"/>
    <w:rsid w:val="00AC6F7B"/>
    <w:rsid w:val="00AD21EA"/>
    <w:rsid w:val="00AD68FD"/>
    <w:rsid w:val="00AE13CC"/>
    <w:rsid w:val="00AF3C94"/>
    <w:rsid w:val="00AF7473"/>
    <w:rsid w:val="00B03A45"/>
    <w:rsid w:val="00B11A69"/>
    <w:rsid w:val="00B12338"/>
    <w:rsid w:val="00B137B8"/>
    <w:rsid w:val="00B15110"/>
    <w:rsid w:val="00B218F9"/>
    <w:rsid w:val="00B33892"/>
    <w:rsid w:val="00B60687"/>
    <w:rsid w:val="00B85FF2"/>
    <w:rsid w:val="00B9520B"/>
    <w:rsid w:val="00B9596B"/>
    <w:rsid w:val="00BB2649"/>
    <w:rsid w:val="00BB2A50"/>
    <w:rsid w:val="00BB3443"/>
    <w:rsid w:val="00BC4536"/>
    <w:rsid w:val="00BC6F4A"/>
    <w:rsid w:val="00BD050E"/>
    <w:rsid w:val="00C03078"/>
    <w:rsid w:val="00C0509E"/>
    <w:rsid w:val="00C246A7"/>
    <w:rsid w:val="00C24937"/>
    <w:rsid w:val="00C25006"/>
    <w:rsid w:val="00C42AB0"/>
    <w:rsid w:val="00C533C6"/>
    <w:rsid w:val="00C71DA9"/>
    <w:rsid w:val="00CC18E7"/>
    <w:rsid w:val="00CC289F"/>
    <w:rsid w:val="00D04917"/>
    <w:rsid w:val="00D13D1F"/>
    <w:rsid w:val="00D349C8"/>
    <w:rsid w:val="00D52106"/>
    <w:rsid w:val="00D536AD"/>
    <w:rsid w:val="00D67D42"/>
    <w:rsid w:val="00D73C43"/>
    <w:rsid w:val="00D85CB7"/>
    <w:rsid w:val="00D91CC6"/>
    <w:rsid w:val="00D94CE3"/>
    <w:rsid w:val="00DA3A9B"/>
    <w:rsid w:val="00DC4A96"/>
    <w:rsid w:val="00DD7F44"/>
    <w:rsid w:val="00DE5B9B"/>
    <w:rsid w:val="00E0081B"/>
    <w:rsid w:val="00E06F32"/>
    <w:rsid w:val="00E16365"/>
    <w:rsid w:val="00E24A4B"/>
    <w:rsid w:val="00E250B6"/>
    <w:rsid w:val="00E27330"/>
    <w:rsid w:val="00E27BFD"/>
    <w:rsid w:val="00E47146"/>
    <w:rsid w:val="00E7154D"/>
    <w:rsid w:val="00E74A68"/>
    <w:rsid w:val="00E763FC"/>
    <w:rsid w:val="00EA4EEA"/>
    <w:rsid w:val="00EB1130"/>
    <w:rsid w:val="00EB4795"/>
    <w:rsid w:val="00EB7837"/>
    <w:rsid w:val="00EC10C2"/>
    <w:rsid w:val="00EE4FF5"/>
    <w:rsid w:val="00F044FE"/>
    <w:rsid w:val="00F302F9"/>
    <w:rsid w:val="00F3582D"/>
    <w:rsid w:val="00F610F7"/>
    <w:rsid w:val="00F73A40"/>
    <w:rsid w:val="00FA0CEE"/>
    <w:rsid w:val="00FA3795"/>
    <w:rsid w:val="00FA7EC4"/>
    <w:rsid w:val="00FB598F"/>
    <w:rsid w:val="00FC168A"/>
    <w:rsid w:val="00FE36CC"/>
    <w:rsid w:val="00FF16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4FD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76498"/>
    <w:rPr>
      <w:color w:val="0000FF"/>
      <w:u w:val="single"/>
    </w:rPr>
  </w:style>
  <w:style w:type="paragraph" w:styleId="Tekstprzypisudolnego">
    <w:name w:val="footnote text"/>
    <w:basedOn w:val="Normalny"/>
    <w:link w:val="TekstprzypisudolnegoZnak"/>
    <w:uiPriority w:val="99"/>
    <w:unhideWhenUsed/>
    <w:rsid w:val="00324CB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24CBC"/>
    <w:rPr>
      <w:sz w:val="20"/>
      <w:szCs w:val="20"/>
    </w:rPr>
  </w:style>
  <w:style w:type="character" w:styleId="Odwoanieprzypisudolnego">
    <w:name w:val="footnote reference"/>
    <w:basedOn w:val="Domylnaczcionkaakapitu"/>
    <w:uiPriority w:val="99"/>
    <w:semiHidden/>
    <w:unhideWhenUsed/>
    <w:rsid w:val="00324CBC"/>
    <w:rPr>
      <w:vertAlign w:val="superscript"/>
    </w:rPr>
  </w:style>
  <w:style w:type="table" w:styleId="Tabela-Siatka">
    <w:name w:val="Table Grid"/>
    <w:basedOn w:val="Standardowy"/>
    <w:rsid w:val="00FC168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9126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91262"/>
  </w:style>
  <w:style w:type="paragraph" w:styleId="Stopka">
    <w:name w:val="footer"/>
    <w:basedOn w:val="Normalny"/>
    <w:link w:val="StopkaZnak"/>
    <w:uiPriority w:val="99"/>
    <w:unhideWhenUsed/>
    <w:rsid w:val="003912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1262"/>
  </w:style>
  <w:style w:type="paragraph" w:styleId="Akapitzlist">
    <w:name w:val="List Paragraph"/>
    <w:basedOn w:val="Normalny"/>
    <w:uiPriority w:val="34"/>
    <w:qFormat/>
    <w:rsid w:val="007A2244"/>
    <w:pPr>
      <w:ind w:left="720"/>
      <w:contextualSpacing/>
    </w:pPr>
  </w:style>
  <w:style w:type="paragraph" w:styleId="Tekstdymka">
    <w:name w:val="Balloon Text"/>
    <w:basedOn w:val="Normalny"/>
    <w:link w:val="TekstdymkaZnak"/>
    <w:uiPriority w:val="99"/>
    <w:semiHidden/>
    <w:unhideWhenUsed/>
    <w:rsid w:val="00083C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3C1F"/>
    <w:rPr>
      <w:rFonts w:ascii="Tahoma" w:hAnsi="Tahoma" w:cs="Tahoma"/>
      <w:sz w:val="16"/>
      <w:szCs w:val="16"/>
    </w:rPr>
  </w:style>
  <w:style w:type="character" w:customStyle="1" w:styleId="shorttext">
    <w:name w:val="short_text"/>
    <w:basedOn w:val="Domylnaczcionkaakapitu"/>
    <w:rsid w:val="00461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9916">
      <w:bodyDiv w:val="1"/>
      <w:marLeft w:val="0"/>
      <w:marRight w:val="0"/>
      <w:marTop w:val="0"/>
      <w:marBottom w:val="0"/>
      <w:divBdr>
        <w:top w:val="none" w:sz="0" w:space="0" w:color="auto"/>
        <w:left w:val="none" w:sz="0" w:space="0" w:color="auto"/>
        <w:bottom w:val="none" w:sz="0" w:space="0" w:color="auto"/>
        <w:right w:val="none" w:sz="0" w:space="0" w:color="auto"/>
      </w:divBdr>
    </w:div>
    <w:div w:id="368578392">
      <w:bodyDiv w:val="1"/>
      <w:marLeft w:val="0"/>
      <w:marRight w:val="0"/>
      <w:marTop w:val="0"/>
      <w:marBottom w:val="0"/>
      <w:divBdr>
        <w:top w:val="none" w:sz="0" w:space="0" w:color="auto"/>
        <w:left w:val="none" w:sz="0" w:space="0" w:color="auto"/>
        <w:bottom w:val="none" w:sz="0" w:space="0" w:color="auto"/>
        <w:right w:val="none" w:sz="0" w:space="0" w:color="auto"/>
      </w:divBdr>
    </w:div>
    <w:div w:id="430048597">
      <w:bodyDiv w:val="1"/>
      <w:marLeft w:val="0"/>
      <w:marRight w:val="0"/>
      <w:marTop w:val="0"/>
      <w:marBottom w:val="0"/>
      <w:divBdr>
        <w:top w:val="none" w:sz="0" w:space="0" w:color="auto"/>
        <w:left w:val="none" w:sz="0" w:space="0" w:color="auto"/>
        <w:bottom w:val="none" w:sz="0" w:space="0" w:color="auto"/>
        <w:right w:val="none" w:sz="0" w:space="0" w:color="auto"/>
      </w:divBdr>
    </w:div>
    <w:div w:id="1144204640">
      <w:bodyDiv w:val="1"/>
      <w:marLeft w:val="0"/>
      <w:marRight w:val="0"/>
      <w:marTop w:val="0"/>
      <w:marBottom w:val="0"/>
      <w:divBdr>
        <w:top w:val="none" w:sz="0" w:space="0" w:color="auto"/>
        <w:left w:val="none" w:sz="0" w:space="0" w:color="auto"/>
        <w:bottom w:val="none" w:sz="0" w:space="0" w:color="auto"/>
        <w:right w:val="none" w:sz="0" w:space="0" w:color="auto"/>
      </w:divBdr>
    </w:div>
    <w:div w:id="1296256702">
      <w:bodyDiv w:val="1"/>
      <w:marLeft w:val="0"/>
      <w:marRight w:val="0"/>
      <w:marTop w:val="0"/>
      <w:marBottom w:val="0"/>
      <w:divBdr>
        <w:top w:val="none" w:sz="0" w:space="0" w:color="auto"/>
        <w:left w:val="none" w:sz="0" w:space="0" w:color="auto"/>
        <w:bottom w:val="none" w:sz="0" w:space="0" w:color="auto"/>
        <w:right w:val="none" w:sz="0" w:space="0" w:color="auto"/>
      </w:divBdr>
      <w:divsChild>
        <w:div w:id="1090279511">
          <w:marLeft w:val="0"/>
          <w:marRight w:val="0"/>
          <w:marTop w:val="0"/>
          <w:marBottom w:val="0"/>
          <w:divBdr>
            <w:top w:val="none" w:sz="0" w:space="0" w:color="auto"/>
            <w:left w:val="none" w:sz="0" w:space="0" w:color="auto"/>
            <w:bottom w:val="none" w:sz="0" w:space="0" w:color="auto"/>
            <w:right w:val="none" w:sz="0" w:space="0" w:color="auto"/>
          </w:divBdr>
        </w:div>
        <w:div w:id="651910953">
          <w:marLeft w:val="0"/>
          <w:marRight w:val="0"/>
          <w:marTop w:val="0"/>
          <w:marBottom w:val="0"/>
          <w:divBdr>
            <w:top w:val="none" w:sz="0" w:space="0" w:color="auto"/>
            <w:left w:val="none" w:sz="0" w:space="0" w:color="auto"/>
            <w:bottom w:val="none" w:sz="0" w:space="0" w:color="auto"/>
            <w:right w:val="none" w:sz="0" w:space="0" w:color="auto"/>
          </w:divBdr>
          <w:divsChild>
            <w:div w:id="1696728802">
              <w:marLeft w:val="0"/>
              <w:marRight w:val="0"/>
              <w:marTop w:val="0"/>
              <w:marBottom w:val="0"/>
              <w:divBdr>
                <w:top w:val="none" w:sz="0" w:space="0" w:color="auto"/>
                <w:left w:val="none" w:sz="0" w:space="0" w:color="auto"/>
                <w:bottom w:val="none" w:sz="0" w:space="0" w:color="auto"/>
                <w:right w:val="none" w:sz="0" w:space="0" w:color="auto"/>
              </w:divBdr>
              <w:divsChild>
                <w:div w:id="25563400">
                  <w:marLeft w:val="0"/>
                  <w:marRight w:val="0"/>
                  <w:marTop w:val="0"/>
                  <w:marBottom w:val="0"/>
                  <w:divBdr>
                    <w:top w:val="none" w:sz="0" w:space="0" w:color="auto"/>
                    <w:left w:val="none" w:sz="0" w:space="0" w:color="auto"/>
                    <w:bottom w:val="none" w:sz="0" w:space="0" w:color="auto"/>
                    <w:right w:val="none" w:sz="0" w:space="0" w:color="auto"/>
                  </w:divBdr>
                  <w:divsChild>
                    <w:div w:id="1537155374">
                      <w:marLeft w:val="0"/>
                      <w:marRight w:val="0"/>
                      <w:marTop w:val="0"/>
                      <w:marBottom w:val="0"/>
                      <w:divBdr>
                        <w:top w:val="none" w:sz="0" w:space="0" w:color="auto"/>
                        <w:left w:val="none" w:sz="0" w:space="0" w:color="auto"/>
                        <w:bottom w:val="none" w:sz="0" w:space="0" w:color="auto"/>
                        <w:right w:val="none" w:sz="0" w:space="0" w:color="auto"/>
                      </w:divBdr>
                      <w:divsChild>
                        <w:div w:id="1782799856">
                          <w:marLeft w:val="0"/>
                          <w:marRight w:val="0"/>
                          <w:marTop w:val="0"/>
                          <w:marBottom w:val="0"/>
                          <w:divBdr>
                            <w:top w:val="none" w:sz="0" w:space="0" w:color="auto"/>
                            <w:left w:val="none" w:sz="0" w:space="0" w:color="auto"/>
                            <w:bottom w:val="none" w:sz="0" w:space="0" w:color="auto"/>
                            <w:right w:val="none" w:sz="0" w:space="0" w:color="auto"/>
                          </w:divBdr>
                          <w:divsChild>
                            <w:div w:id="4723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613007">
      <w:bodyDiv w:val="1"/>
      <w:marLeft w:val="0"/>
      <w:marRight w:val="0"/>
      <w:marTop w:val="0"/>
      <w:marBottom w:val="0"/>
      <w:divBdr>
        <w:top w:val="none" w:sz="0" w:space="0" w:color="auto"/>
        <w:left w:val="none" w:sz="0" w:space="0" w:color="auto"/>
        <w:bottom w:val="none" w:sz="0" w:space="0" w:color="auto"/>
        <w:right w:val="none" w:sz="0" w:space="0" w:color="auto"/>
      </w:divBdr>
    </w:div>
    <w:div w:id="212757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G:\konferencja%2016\Wp&#322;yw%20KW%20na%20P&#322;ynno&#347;&#263;%20200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konferencja%2016\Wp&#322;yw%20KW%20na%20P&#322;ynno&#347;&#263;%20200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konferencja%2016\Wp&#322;yw%20KW%20na%20P&#322;ynno&#347;&#263;%20200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konferencja%2016\Wp&#322;yw%20KW%20na%20P&#322;ynno&#347;&#263;%20200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konferencja%2016\Wp&#322;yw%20KW%20na%20P&#322;ynno&#347;&#263;%202000-20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konferencja%2016\Wp&#322;yw%20KW%20na%20P&#322;ynno&#347;&#263;%20200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KW!$U$10300</c:f>
              <c:strCache>
                <c:ptCount val="1"/>
                <c:pt idx="0">
                  <c:v>Median 0,51-0,60</c:v>
                </c:pt>
              </c:strCache>
            </c:strRef>
          </c:tx>
          <c:marker>
            <c:symbol val="none"/>
          </c:marker>
          <c:cat>
            <c:numRef>
              <c:f>KW!$X$10295:$AM$10295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KW!$X$10300:$AM$10300</c:f>
              <c:numCache>
                <c:formatCode>0.00</c:formatCode>
                <c:ptCount val="16"/>
                <c:pt idx="0">
                  <c:v>0.65490289090957843</c:v>
                </c:pt>
                <c:pt idx="1">
                  <c:v>0.61555412409250898</c:v>
                </c:pt>
                <c:pt idx="2">
                  <c:v>0.61566962816716064</c:v>
                </c:pt>
                <c:pt idx="3">
                  <c:v>0.61673562171603791</c:v>
                </c:pt>
                <c:pt idx="4">
                  <c:v>0.61032584575488302</c:v>
                </c:pt>
                <c:pt idx="5">
                  <c:v>0.59131813444119852</c:v>
                </c:pt>
                <c:pt idx="6">
                  <c:v>0.58024845334114172</c:v>
                </c:pt>
                <c:pt idx="7">
                  <c:v>0.58111748073936809</c:v>
                </c:pt>
                <c:pt idx="8">
                  <c:v>0.5792482268348631</c:v>
                </c:pt>
                <c:pt idx="9">
                  <c:v>0.58786490826983151</c:v>
                </c:pt>
                <c:pt idx="10">
                  <c:v>0.57786423961831956</c:v>
                </c:pt>
                <c:pt idx="11">
                  <c:v>0.55529603054947663</c:v>
                </c:pt>
                <c:pt idx="12">
                  <c:v>0.56471345782356763</c:v>
                </c:pt>
                <c:pt idx="13">
                  <c:v>0.5689862311624716</c:v>
                </c:pt>
                <c:pt idx="14">
                  <c:v>0.57426739798791637</c:v>
                </c:pt>
                <c:pt idx="15">
                  <c:v>0.57168378740509163</c:v>
                </c:pt>
              </c:numCache>
            </c:numRef>
          </c:val>
          <c:smooth val="0"/>
        </c:ser>
        <c:ser>
          <c:idx val="1"/>
          <c:order val="1"/>
          <c:tx>
            <c:strRef>
              <c:f>KW!$AO$10300</c:f>
              <c:strCache>
                <c:ptCount val="1"/>
                <c:pt idx="0">
                  <c:v>Median 0,61-0,70</c:v>
                </c:pt>
              </c:strCache>
            </c:strRef>
          </c:tx>
          <c:marker>
            <c:symbol val="none"/>
          </c:marker>
          <c:cat>
            <c:numRef>
              <c:f>KW!$X$10295:$AM$10295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KW!$AR$10300:$BG$10300</c:f>
              <c:numCache>
                <c:formatCode>0.00</c:formatCode>
                <c:ptCount val="16"/>
                <c:pt idx="0">
                  <c:v>0.67670812984396922</c:v>
                </c:pt>
                <c:pt idx="1">
                  <c:v>0.67377682719779286</c:v>
                </c:pt>
                <c:pt idx="2">
                  <c:v>0.66853661451686675</c:v>
                </c:pt>
                <c:pt idx="3">
                  <c:v>0.66108693952544062</c:v>
                </c:pt>
                <c:pt idx="4">
                  <c:v>0.6657814544023839</c:v>
                </c:pt>
                <c:pt idx="5">
                  <c:v>0.67543470666657357</c:v>
                </c:pt>
                <c:pt idx="6">
                  <c:v>0.65397764428651584</c:v>
                </c:pt>
                <c:pt idx="7">
                  <c:v>0.66121690657117993</c:v>
                </c:pt>
                <c:pt idx="8">
                  <c:v>0.66887398151928956</c:v>
                </c:pt>
                <c:pt idx="9">
                  <c:v>0.6866385686065114</c:v>
                </c:pt>
                <c:pt idx="10">
                  <c:v>0.67660197086103768</c:v>
                </c:pt>
                <c:pt idx="11">
                  <c:v>0.6434079296896551</c:v>
                </c:pt>
                <c:pt idx="12">
                  <c:v>0.65675743440642065</c:v>
                </c:pt>
                <c:pt idx="13">
                  <c:v>0.6667328127635529</c:v>
                </c:pt>
                <c:pt idx="14">
                  <c:v>0.67137169743033098</c:v>
                </c:pt>
                <c:pt idx="15">
                  <c:v>0.66521286039600169</c:v>
                </c:pt>
              </c:numCache>
            </c:numRef>
          </c:val>
          <c:smooth val="0"/>
        </c:ser>
        <c:ser>
          <c:idx val="2"/>
          <c:order val="2"/>
          <c:tx>
            <c:strRef>
              <c:f>KW!$BI$10300</c:f>
              <c:strCache>
                <c:ptCount val="1"/>
                <c:pt idx="0">
                  <c:v>Median 0,71-0,80</c:v>
                </c:pt>
              </c:strCache>
            </c:strRef>
          </c:tx>
          <c:marker>
            <c:symbol val="none"/>
          </c:marker>
          <c:cat>
            <c:numRef>
              <c:f>KW!$X$10295:$AM$10295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KW!$BL$10300:$CA$10300</c:f>
              <c:numCache>
                <c:formatCode>0.00</c:formatCode>
                <c:ptCount val="16"/>
                <c:pt idx="0">
                  <c:v>0.7503822316829255</c:v>
                </c:pt>
                <c:pt idx="1">
                  <c:v>0.73998820204637905</c:v>
                </c:pt>
                <c:pt idx="2">
                  <c:v>0.73902810432141164</c:v>
                </c:pt>
                <c:pt idx="3">
                  <c:v>0.74644069730948315</c:v>
                </c:pt>
                <c:pt idx="4">
                  <c:v>0.76370655341531124</c:v>
                </c:pt>
                <c:pt idx="5">
                  <c:v>0.76190559206717756</c:v>
                </c:pt>
                <c:pt idx="6">
                  <c:v>0.74853742161341663</c:v>
                </c:pt>
                <c:pt idx="7">
                  <c:v>0.76124417980329162</c:v>
                </c:pt>
                <c:pt idx="8">
                  <c:v>0.77566842834761063</c:v>
                </c:pt>
                <c:pt idx="9">
                  <c:v>0.79911678055148649</c:v>
                </c:pt>
                <c:pt idx="10">
                  <c:v>0.78357064720133696</c:v>
                </c:pt>
                <c:pt idx="11">
                  <c:v>0.73350834008355081</c:v>
                </c:pt>
                <c:pt idx="12">
                  <c:v>0.75681859353403613</c:v>
                </c:pt>
                <c:pt idx="13">
                  <c:v>0.76735103771479718</c:v>
                </c:pt>
                <c:pt idx="14">
                  <c:v>0.77586489860658792</c:v>
                </c:pt>
                <c:pt idx="15">
                  <c:v>0.77835638471522017</c:v>
                </c:pt>
              </c:numCache>
            </c:numRef>
          </c:val>
          <c:smooth val="0"/>
        </c:ser>
        <c:ser>
          <c:idx val="3"/>
          <c:order val="3"/>
          <c:tx>
            <c:strRef>
              <c:f>KW!$CC$10300</c:f>
              <c:strCache>
                <c:ptCount val="1"/>
                <c:pt idx="0">
                  <c:v>Median 0,81-0,90</c:v>
                </c:pt>
              </c:strCache>
            </c:strRef>
          </c:tx>
          <c:marker>
            <c:symbol val="none"/>
          </c:marker>
          <c:cat>
            <c:numRef>
              <c:f>KW!$X$10295:$AM$10295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KW!$CF$10300:$CU$10300</c:f>
              <c:numCache>
                <c:formatCode>0.00</c:formatCode>
                <c:ptCount val="16"/>
                <c:pt idx="0">
                  <c:v>0.81585308308189863</c:v>
                </c:pt>
                <c:pt idx="1">
                  <c:v>0.82789940292944775</c:v>
                </c:pt>
                <c:pt idx="2">
                  <c:v>0.85248355681596022</c:v>
                </c:pt>
                <c:pt idx="3">
                  <c:v>0.85332289830028163</c:v>
                </c:pt>
                <c:pt idx="4">
                  <c:v>0.85257125926931865</c:v>
                </c:pt>
                <c:pt idx="5">
                  <c:v>0.85872547809186917</c:v>
                </c:pt>
                <c:pt idx="6">
                  <c:v>0.84619194220099858</c:v>
                </c:pt>
                <c:pt idx="7">
                  <c:v>0.85472930586440865</c:v>
                </c:pt>
                <c:pt idx="8">
                  <c:v>0.86595864387540833</c:v>
                </c:pt>
                <c:pt idx="9">
                  <c:v>0.87595437686923494</c:v>
                </c:pt>
                <c:pt idx="10">
                  <c:v>0.86675601291144155</c:v>
                </c:pt>
                <c:pt idx="11">
                  <c:v>0.83577727387251288</c:v>
                </c:pt>
                <c:pt idx="12">
                  <c:v>0.85989616110761458</c:v>
                </c:pt>
                <c:pt idx="13">
                  <c:v>0.86533358250794246</c:v>
                </c:pt>
                <c:pt idx="14">
                  <c:v>0.86603882206626204</c:v>
                </c:pt>
                <c:pt idx="15">
                  <c:v>0.86719664981211497</c:v>
                </c:pt>
              </c:numCache>
            </c:numRef>
          </c:val>
          <c:smooth val="0"/>
        </c:ser>
        <c:ser>
          <c:idx val="4"/>
          <c:order val="4"/>
          <c:tx>
            <c:strRef>
              <c:f>KW!$CW$10300</c:f>
              <c:strCache>
                <c:ptCount val="1"/>
                <c:pt idx="0">
                  <c:v>Median 0,91-1,00</c:v>
                </c:pt>
              </c:strCache>
            </c:strRef>
          </c:tx>
          <c:marker>
            <c:symbol val="none"/>
          </c:marker>
          <c:cat>
            <c:numRef>
              <c:f>KW!$X$10295:$AM$10295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KW!$CZ$10300:$DO$10300</c:f>
              <c:numCache>
                <c:formatCode>0.00</c:formatCode>
                <c:ptCount val="16"/>
                <c:pt idx="0">
                  <c:v>0.8987127169538992</c:v>
                </c:pt>
                <c:pt idx="1">
                  <c:v>0.92064389457925699</c:v>
                </c:pt>
                <c:pt idx="2">
                  <c:v>0.92403800627385868</c:v>
                </c:pt>
                <c:pt idx="3">
                  <c:v>0.93408212398651258</c:v>
                </c:pt>
                <c:pt idx="4">
                  <c:v>0.92830450853951385</c:v>
                </c:pt>
                <c:pt idx="5">
                  <c:v>0.92555338937368858</c:v>
                </c:pt>
                <c:pt idx="6">
                  <c:v>0.93403638495761432</c:v>
                </c:pt>
                <c:pt idx="7">
                  <c:v>0.94316982201837474</c:v>
                </c:pt>
                <c:pt idx="8">
                  <c:v>0.94957102272281091</c:v>
                </c:pt>
                <c:pt idx="9">
                  <c:v>0.95512720646205995</c:v>
                </c:pt>
                <c:pt idx="10">
                  <c:v>0.96027914680747561</c:v>
                </c:pt>
                <c:pt idx="11">
                  <c:v>0.92854230913972058</c:v>
                </c:pt>
                <c:pt idx="12">
                  <c:v>0.94273511985322866</c:v>
                </c:pt>
                <c:pt idx="13">
                  <c:v>0.94232970807097882</c:v>
                </c:pt>
                <c:pt idx="14">
                  <c:v>0.94726581538161614</c:v>
                </c:pt>
                <c:pt idx="15">
                  <c:v>0.94858881544433971</c:v>
                </c:pt>
              </c:numCache>
            </c:numRef>
          </c:val>
          <c:smooth val="0"/>
        </c:ser>
        <c:ser>
          <c:idx val="5"/>
          <c:order val="5"/>
          <c:tx>
            <c:strRef>
              <c:f>KW!$C$10300</c:f>
              <c:strCache>
                <c:ptCount val="1"/>
                <c:pt idx="0">
                  <c:v>Median</c:v>
                </c:pt>
              </c:strCache>
            </c:strRef>
          </c:tx>
          <c:spPr>
            <a:ln>
              <a:solidFill>
                <a:schemeClr val="tx1">
                  <a:lumMod val="95000"/>
                  <a:lumOff val="5000"/>
                </a:schemeClr>
              </a:solidFill>
            </a:ln>
          </c:spPr>
          <c:marker>
            <c:symbol val="none"/>
          </c:marker>
          <c:val>
            <c:numRef>
              <c:f>KW!$D$10300:$S$10300</c:f>
              <c:numCache>
                <c:formatCode>0.00</c:formatCode>
                <c:ptCount val="16"/>
                <c:pt idx="0">
                  <c:v>0.45516159167931802</c:v>
                </c:pt>
                <c:pt idx="1">
                  <c:v>0.47066511006793349</c:v>
                </c:pt>
                <c:pt idx="2">
                  <c:v>0.47678359053719072</c:v>
                </c:pt>
                <c:pt idx="3">
                  <c:v>0.46919600415179125</c:v>
                </c:pt>
                <c:pt idx="4">
                  <c:v>0.50149751262534814</c:v>
                </c:pt>
                <c:pt idx="5">
                  <c:v>0.51471550494786356</c:v>
                </c:pt>
                <c:pt idx="6">
                  <c:v>0.48578880094655175</c:v>
                </c:pt>
                <c:pt idx="7">
                  <c:v>0.49703349282296688</c:v>
                </c:pt>
                <c:pt idx="8">
                  <c:v>0.49765701565722581</c:v>
                </c:pt>
                <c:pt idx="9">
                  <c:v>0.52329342872773965</c:v>
                </c:pt>
                <c:pt idx="10">
                  <c:v>0.51748216105697087</c:v>
                </c:pt>
                <c:pt idx="11">
                  <c:v>0.47579440852056976</c:v>
                </c:pt>
                <c:pt idx="12">
                  <c:v>0.49087395318874888</c:v>
                </c:pt>
                <c:pt idx="13">
                  <c:v>0.50244564449093843</c:v>
                </c:pt>
                <c:pt idx="14">
                  <c:v>0.51573426573426451</c:v>
                </c:pt>
                <c:pt idx="15">
                  <c:v>0.52168052123118402</c:v>
                </c:pt>
              </c:numCache>
            </c:numRef>
          </c:val>
          <c:smooth val="0"/>
        </c:ser>
        <c:dLbls>
          <c:showLegendKey val="0"/>
          <c:showVal val="0"/>
          <c:showCatName val="0"/>
          <c:showSerName val="0"/>
          <c:showPercent val="0"/>
          <c:showBubbleSize val="0"/>
        </c:dLbls>
        <c:marker val="1"/>
        <c:smooth val="0"/>
        <c:axId val="41421824"/>
        <c:axId val="41427712"/>
      </c:lineChart>
      <c:catAx>
        <c:axId val="41421824"/>
        <c:scaling>
          <c:orientation val="minMax"/>
        </c:scaling>
        <c:delete val="0"/>
        <c:axPos val="b"/>
        <c:numFmt formatCode="General" sourceLinked="1"/>
        <c:majorTickMark val="out"/>
        <c:minorTickMark val="none"/>
        <c:tickLblPos val="nextTo"/>
        <c:crossAx val="41427712"/>
        <c:crosses val="autoZero"/>
        <c:auto val="1"/>
        <c:lblAlgn val="ctr"/>
        <c:lblOffset val="100"/>
        <c:noMultiLvlLbl val="0"/>
      </c:catAx>
      <c:valAx>
        <c:axId val="41427712"/>
        <c:scaling>
          <c:orientation val="minMax"/>
        </c:scaling>
        <c:delete val="0"/>
        <c:axPos val="l"/>
        <c:majorGridlines/>
        <c:numFmt formatCode="0.00" sourceLinked="1"/>
        <c:majorTickMark val="out"/>
        <c:minorTickMark val="none"/>
        <c:tickLblPos val="nextTo"/>
        <c:crossAx val="4142182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KO!$U$10300</c:f>
              <c:strCache>
                <c:ptCount val="1"/>
                <c:pt idx="0">
                  <c:v>Median 0,51-0,60</c:v>
                </c:pt>
              </c:strCache>
            </c:strRef>
          </c:tx>
          <c:marker>
            <c:symbol val="none"/>
          </c:marker>
          <c:cat>
            <c:numRef>
              <c:f>KO!$V$10295:$AK$10295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KO!$V$10300:$AK$10300</c:f>
              <c:numCache>
                <c:formatCode>0.00</c:formatCode>
                <c:ptCount val="16"/>
                <c:pt idx="0">
                  <c:v>0.24190460411828021</c:v>
                </c:pt>
                <c:pt idx="1">
                  <c:v>0.24937155415453083</c:v>
                </c:pt>
                <c:pt idx="2">
                  <c:v>0.20804504194394075</c:v>
                </c:pt>
                <c:pt idx="3">
                  <c:v>0.24150650380781349</c:v>
                </c:pt>
                <c:pt idx="4">
                  <c:v>0.21551346717241185</c:v>
                </c:pt>
                <c:pt idx="5">
                  <c:v>0.22721009673808001</c:v>
                </c:pt>
                <c:pt idx="6">
                  <c:v>0.20660489226939929</c:v>
                </c:pt>
                <c:pt idx="7">
                  <c:v>0.21511356069713583</c:v>
                </c:pt>
                <c:pt idx="8">
                  <c:v>0.25203139285971654</c:v>
                </c:pt>
                <c:pt idx="9">
                  <c:v>0.25206246680077382</c:v>
                </c:pt>
                <c:pt idx="10">
                  <c:v>0.22699981457061541</c:v>
                </c:pt>
                <c:pt idx="11">
                  <c:v>0.20713690563729187</c:v>
                </c:pt>
                <c:pt idx="12">
                  <c:v>0.20941020543406247</c:v>
                </c:pt>
                <c:pt idx="13">
                  <c:v>0.20813322195046124</c:v>
                </c:pt>
                <c:pt idx="14">
                  <c:v>0.20370355792436295</c:v>
                </c:pt>
                <c:pt idx="15">
                  <c:v>0.19257354123131318</c:v>
                </c:pt>
              </c:numCache>
            </c:numRef>
          </c:val>
          <c:smooth val="0"/>
        </c:ser>
        <c:ser>
          <c:idx val="1"/>
          <c:order val="1"/>
          <c:tx>
            <c:strRef>
              <c:f>KO!$AL$10300</c:f>
              <c:strCache>
                <c:ptCount val="1"/>
                <c:pt idx="0">
                  <c:v>Median 0,61-0,70</c:v>
                </c:pt>
              </c:strCache>
            </c:strRef>
          </c:tx>
          <c:marker>
            <c:symbol val="none"/>
          </c:marker>
          <c:cat>
            <c:numRef>
              <c:f>KO!$V$10295:$AK$10295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KO!$AM$10300:$BB$10300</c:f>
              <c:numCache>
                <c:formatCode>0.00</c:formatCode>
                <c:ptCount val="16"/>
                <c:pt idx="0">
                  <c:v>0.27617161751788882</c:v>
                </c:pt>
                <c:pt idx="1">
                  <c:v>0.26537408382210287</c:v>
                </c:pt>
                <c:pt idx="2">
                  <c:v>0.25904950597339127</c:v>
                </c:pt>
                <c:pt idx="3">
                  <c:v>0.2864845223840552</c:v>
                </c:pt>
                <c:pt idx="4">
                  <c:v>0.29200389562413936</c:v>
                </c:pt>
                <c:pt idx="5">
                  <c:v>0.29624174371289685</c:v>
                </c:pt>
                <c:pt idx="6">
                  <c:v>0.31851002483594854</c:v>
                </c:pt>
                <c:pt idx="7">
                  <c:v>0.31791394852878668</c:v>
                </c:pt>
                <c:pt idx="8">
                  <c:v>0.34154155868464686</c:v>
                </c:pt>
                <c:pt idx="9">
                  <c:v>0.35706312504271381</c:v>
                </c:pt>
                <c:pt idx="10">
                  <c:v>0.34674481273790336</c:v>
                </c:pt>
                <c:pt idx="11">
                  <c:v>0.31472856934944032</c:v>
                </c:pt>
                <c:pt idx="12">
                  <c:v>0.30090205949074256</c:v>
                </c:pt>
                <c:pt idx="13">
                  <c:v>0.31171047199669777</c:v>
                </c:pt>
                <c:pt idx="14">
                  <c:v>0.31607434288901626</c:v>
                </c:pt>
                <c:pt idx="15">
                  <c:v>0.30292440684200889</c:v>
                </c:pt>
              </c:numCache>
            </c:numRef>
          </c:val>
          <c:smooth val="0"/>
        </c:ser>
        <c:ser>
          <c:idx val="2"/>
          <c:order val="2"/>
          <c:tx>
            <c:strRef>
              <c:f>KO!$BC$10300</c:f>
              <c:strCache>
                <c:ptCount val="1"/>
                <c:pt idx="0">
                  <c:v>Median 0,71-0,80</c:v>
                </c:pt>
              </c:strCache>
            </c:strRef>
          </c:tx>
          <c:marker>
            <c:symbol val="none"/>
          </c:marker>
          <c:cat>
            <c:numRef>
              <c:f>KO!$V$10295:$AK$10295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KO!$BD$10300:$BS$10300</c:f>
              <c:numCache>
                <c:formatCode>0.00</c:formatCode>
                <c:ptCount val="16"/>
                <c:pt idx="0">
                  <c:v>0.29752519493825902</c:v>
                </c:pt>
                <c:pt idx="1">
                  <c:v>0.28469498437305957</c:v>
                </c:pt>
                <c:pt idx="2">
                  <c:v>0.33235325521243703</c:v>
                </c:pt>
                <c:pt idx="3">
                  <c:v>0.34007138446302321</c:v>
                </c:pt>
                <c:pt idx="4">
                  <c:v>0.35102875433858438</c:v>
                </c:pt>
                <c:pt idx="5">
                  <c:v>0.33343214245581265</c:v>
                </c:pt>
                <c:pt idx="6">
                  <c:v>0.37723932178327968</c:v>
                </c:pt>
                <c:pt idx="7">
                  <c:v>0.38756067301595643</c:v>
                </c:pt>
                <c:pt idx="8">
                  <c:v>0.42871374293392639</c:v>
                </c:pt>
                <c:pt idx="9">
                  <c:v>0.4533100591375343</c:v>
                </c:pt>
                <c:pt idx="10">
                  <c:v>0.43354856363365579</c:v>
                </c:pt>
                <c:pt idx="11">
                  <c:v>0.38938805436410823</c:v>
                </c:pt>
                <c:pt idx="12">
                  <c:v>0.39604270472034453</c:v>
                </c:pt>
                <c:pt idx="13">
                  <c:v>0.39835086062221226</c:v>
                </c:pt>
                <c:pt idx="14">
                  <c:v>0.41177169459973578</c:v>
                </c:pt>
                <c:pt idx="15">
                  <c:v>0.39805144352984423</c:v>
                </c:pt>
              </c:numCache>
            </c:numRef>
          </c:val>
          <c:smooth val="0"/>
        </c:ser>
        <c:ser>
          <c:idx val="3"/>
          <c:order val="3"/>
          <c:tx>
            <c:strRef>
              <c:f>KO!$BT$10300</c:f>
              <c:strCache>
                <c:ptCount val="1"/>
                <c:pt idx="0">
                  <c:v>Median 0,81-0,90</c:v>
                </c:pt>
              </c:strCache>
            </c:strRef>
          </c:tx>
          <c:marker>
            <c:symbol val="none"/>
          </c:marker>
          <c:cat>
            <c:numRef>
              <c:f>KO!$V$10295:$AK$10295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KO!$BU$10300:$CJ$10300</c:f>
              <c:numCache>
                <c:formatCode>0.00</c:formatCode>
                <c:ptCount val="16"/>
                <c:pt idx="0">
                  <c:v>0.31637788410843215</c:v>
                </c:pt>
                <c:pt idx="1">
                  <c:v>0.36679840805879749</c:v>
                </c:pt>
                <c:pt idx="2">
                  <c:v>0.41346800700932956</c:v>
                </c:pt>
                <c:pt idx="3">
                  <c:v>0.41928463656912734</c:v>
                </c:pt>
                <c:pt idx="4">
                  <c:v>0.41537723566914098</c:v>
                </c:pt>
                <c:pt idx="5">
                  <c:v>0.45037774284751581</c:v>
                </c:pt>
                <c:pt idx="6">
                  <c:v>0.4656488110665099</c:v>
                </c:pt>
                <c:pt idx="7">
                  <c:v>0.47353716339342172</c:v>
                </c:pt>
                <c:pt idx="8">
                  <c:v>0.50061787038293659</c:v>
                </c:pt>
                <c:pt idx="9">
                  <c:v>0.52407520215067105</c:v>
                </c:pt>
                <c:pt idx="10">
                  <c:v>0.51830423831888961</c:v>
                </c:pt>
                <c:pt idx="11">
                  <c:v>0.47731288910638098</c:v>
                </c:pt>
                <c:pt idx="12">
                  <c:v>0.49717582604058086</c:v>
                </c:pt>
                <c:pt idx="13">
                  <c:v>0.49769725048950664</c:v>
                </c:pt>
                <c:pt idx="14">
                  <c:v>0.48752548296281961</c:v>
                </c:pt>
                <c:pt idx="15">
                  <c:v>0.4861381822207973</c:v>
                </c:pt>
              </c:numCache>
            </c:numRef>
          </c:val>
          <c:smooth val="0"/>
        </c:ser>
        <c:ser>
          <c:idx val="4"/>
          <c:order val="4"/>
          <c:tx>
            <c:strRef>
              <c:f>KO!$CK$10300</c:f>
              <c:strCache>
                <c:ptCount val="1"/>
                <c:pt idx="0">
                  <c:v>Median 0,91-1,00</c:v>
                </c:pt>
              </c:strCache>
            </c:strRef>
          </c:tx>
          <c:marker>
            <c:symbol val="none"/>
          </c:marker>
          <c:cat>
            <c:numRef>
              <c:f>KO!$V$10295:$AK$10295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KO!$CL$10300:$DA$10300</c:f>
              <c:numCache>
                <c:formatCode>0.00</c:formatCode>
                <c:ptCount val="16"/>
                <c:pt idx="0">
                  <c:v>0.5066416387702477</c:v>
                </c:pt>
                <c:pt idx="1">
                  <c:v>0.45131479590070261</c:v>
                </c:pt>
                <c:pt idx="2">
                  <c:v>0.48865613914366263</c:v>
                </c:pt>
                <c:pt idx="3">
                  <c:v>0.50756982160004416</c:v>
                </c:pt>
                <c:pt idx="4">
                  <c:v>0.51194384394549464</c:v>
                </c:pt>
                <c:pt idx="5">
                  <c:v>0.46736118722030406</c:v>
                </c:pt>
                <c:pt idx="6">
                  <c:v>0.53925020752715569</c:v>
                </c:pt>
                <c:pt idx="7">
                  <c:v>0.57484937137760661</c:v>
                </c:pt>
                <c:pt idx="8">
                  <c:v>0.61428919316519714</c:v>
                </c:pt>
                <c:pt idx="9">
                  <c:v>0.6274119737009447</c:v>
                </c:pt>
                <c:pt idx="10">
                  <c:v>0.63587498256711861</c:v>
                </c:pt>
                <c:pt idx="11">
                  <c:v>0.55684892286327425</c:v>
                </c:pt>
                <c:pt idx="12">
                  <c:v>0.56933751544529987</c:v>
                </c:pt>
                <c:pt idx="13">
                  <c:v>0.57452480059053956</c:v>
                </c:pt>
                <c:pt idx="14">
                  <c:v>0.56953519911231609</c:v>
                </c:pt>
                <c:pt idx="15">
                  <c:v>0.61206555300451315</c:v>
                </c:pt>
              </c:numCache>
            </c:numRef>
          </c:val>
          <c:smooth val="0"/>
        </c:ser>
        <c:ser>
          <c:idx val="5"/>
          <c:order val="5"/>
          <c:tx>
            <c:strRef>
              <c:f>KO!$C$10300</c:f>
              <c:strCache>
                <c:ptCount val="1"/>
                <c:pt idx="0">
                  <c:v>Median</c:v>
                </c:pt>
              </c:strCache>
            </c:strRef>
          </c:tx>
          <c:spPr>
            <a:ln>
              <a:solidFill>
                <a:schemeClr val="tx1">
                  <a:lumMod val="95000"/>
                  <a:lumOff val="5000"/>
                </a:schemeClr>
              </a:solidFill>
            </a:ln>
          </c:spPr>
          <c:marker>
            <c:symbol val="none"/>
          </c:marker>
          <c:val>
            <c:numRef>
              <c:f>KO!$D$10300:$S$10300</c:f>
              <c:numCache>
                <c:formatCode>0.00</c:formatCode>
                <c:ptCount val="16"/>
                <c:pt idx="0">
                  <c:v>0.12548739483596569</c:v>
                </c:pt>
                <c:pt idx="1">
                  <c:v>0.12202017735735264</c:v>
                </c:pt>
                <c:pt idx="2">
                  <c:v>0.12665994956419116</c:v>
                </c:pt>
                <c:pt idx="3">
                  <c:v>0.12806475633240416</c:v>
                </c:pt>
                <c:pt idx="4">
                  <c:v>0.1565527180690032</c:v>
                </c:pt>
                <c:pt idx="5">
                  <c:v>0.16553798493141922</c:v>
                </c:pt>
                <c:pt idx="6">
                  <c:v>0.18046896980153937</c:v>
                </c:pt>
                <c:pt idx="7">
                  <c:v>0.18668433828333411</c:v>
                </c:pt>
                <c:pt idx="8">
                  <c:v>0.19565052767132363</c:v>
                </c:pt>
                <c:pt idx="9">
                  <c:v>0.20539530003669332</c:v>
                </c:pt>
                <c:pt idx="10">
                  <c:v>0.20719283990103221</c:v>
                </c:pt>
                <c:pt idx="11">
                  <c:v>0.18243764463872475</c:v>
                </c:pt>
                <c:pt idx="12">
                  <c:v>0.18285157518674888</c:v>
                </c:pt>
                <c:pt idx="13">
                  <c:v>0.18626914660831526</c:v>
                </c:pt>
                <c:pt idx="14">
                  <c:v>0.1962781637083737</c:v>
                </c:pt>
                <c:pt idx="15">
                  <c:v>0.19623700711783992</c:v>
                </c:pt>
              </c:numCache>
            </c:numRef>
          </c:val>
          <c:smooth val="0"/>
        </c:ser>
        <c:dLbls>
          <c:showLegendKey val="0"/>
          <c:showVal val="0"/>
          <c:showCatName val="0"/>
          <c:showSerName val="0"/>
          <c:showPercent val="0"/>
          <c:showBubbleSize val="0"/>
        </c:dLbls>
        <c:marker val="1"/>
        <c:smooth val="0"/>
        <c:axId val="41464576"/>
        <c:axId val="41466112"/>
      </c:lineChart>
      <c:catAx>
        <c:axId val="41464576"/>
        <c:scaling>
          <c:orientation val="minMax"/>
        </c:scaling>
        <c:delete val="0"/>
        <c:axPos val="b"/>
        <c:numFmt formatCode="General" sourceLinked="1"/>
        <c:majorTickMark val="out"/>
        <c:minorTickMark val="none"/>
        <c:tickLblPos val="nextTo"/>
        <c:crossAx val="41466112"/>
        <c:crosses val="autoZero"/>
        <c:auto val="1"/>
        <c:lblAlgn val="ctr"/>
        <c:lblOffset val="100"/>
        <c:noMultiLvlLbl val="0"/>
      </c:catAx>
      <c:valAx>
        <c:axId val="41466112"/>
        <c:scaling>
          <c:orientation val="minMax"/>
        </c:scaling>
        <c:delete val="0"/>
        <c:axPos val="l"/>
        <c:majorGridlines/>
        <c:numFmt formatCode="0.00" sourceLinked="1"/>
        <c:majorTickMark val="out"/>
        <c:minorTickMark val="none"/>
        <c:tickLblPos val="nextTo"/>
        <c:crossAx val="41464576"/>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05774278215223"/>
          <c:y val="5.6030183727034118E-2"/>
          <c:w val="0.86394225721784856"/>
          <c:h val="0.56011811023622049"/>
        </c:manualLayout>
      </c:layout>
      <c:lineChart>
        <c:grouping val="standard"/>
        <c:varyColors val="0"/>
        <c:ser>
          <c:idx val="0"/>
          <c:order val="0"/>
          <c:tx>
            <c:strRef>
              <c:f>'KO-T'!$U$10300</c:f>
              <c:strCache>
                <c:ptCount val="1"/>
                <c:pt idx="0">
                  <c:v>Median 0,51-0,60</c:v>
                </c:pt>
              </c:strCache>
            </c:strRef>
          </c:tx>
          <c:marker>
            <c:symbol val="none"/>
          </c:marker>
          <c:cat>
            <c:numRef>
              <c:f>'KO-T'!$V$10295:$AK$10295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'KO-T'!$V$10300:$AK$10300</c:f>
              <c:numCache>
                <c:formatCode>0.00</c:formatCode>
                <c:ptCount val="16"/>
                <c:pt idx="0">
                  <c:v>0.469151781503443</c:v>
                </c:pt>
                <c:pt idx="1">
                  <c:v>0.77708015180374423</c:v>
                </c:pt>
                <c:pt idx="2">
                  <c:v>0.89566594624915463</c:v>
                </c:pt>
                <c:pt idx="3">
                  <c:v>0.81703503313016435</c:v>
                </c:pt>
                <c:pt idx="4">
                  <c:v>0.77496190974205437</c:v>
                </c:pt>
                <c:pt idx="5">
                  <c:v>0.81898098721042001</c:v>
                </c:pt>
                <c:pt idx="6">
                  <c:v>0.78659378544160363</c:v>
                </c:pt>
                <c:pt idx="7">
                  <c:v>0.65553221106465831</c:v>
                </c:pt>
                <c:pt idx="8">
                  <c:v>0.7743561813348796</c:v>
                </c:pt>
                <c:pt idx="9">
                  <c:v>0.70170054860774855</c:v>
                </c:pt>
                <c:pt idx="10">
                  <c:v>0.7007471480497468</c:v>
                </c:pt>
                <c:pt idx="11">
                  <c:v>0.44113946229064976</c:v>
                </c:pt>
                <c:pt idx="12">
                  <c:v>0.46587143803843606</c:v>
                </c:pt>
                <c:pt idx="13">
                  <c:v>0.44979369247193896</c:v>
                </c:pt>
                <c:pt idx="14">
                  <c:v>0.44178331834469681</c:v>
                </c:pt>
                <c:pt idx="15">
                  <c:v>0.37197962114551902</c:v>
                </c:pt>
              </c:numCache>
            </c:numRef>
          </c:val>
          <c:smooth val="0"/>
        </c:ser>
        <c:ser>
          <c:idx val="1"/>
          <c:order val="1"/>
          <c:tx>
            <c:strRef>
              <c:f>'KO-T'!$AL$10300</c:f>
              <c:strCache>
                <c:ptCount val="1"/>
                <c:pt idx="0">
                  <c:v>Median 0,61-0,70</c:v>
                </c:pt>
              </c:strCache>
            </c:strRef>
          </c:tx>
          <c:marker>
            <c:symbol val="none"/>
          </c:marker>
          <c:cat>
            <c:numRef>
              <c:f>'KO-T'!$V$10295:$AK$10295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'KO-T'!$AM$10300:$BB$10300</c:f>
              <c:numCache>
                <c:formatCode>0.00</c:formatCode>
                <c:ptCount val="16"/>
                <c:pt idx="0">
                  <c:v>0.70452340428564941</c:v>
                </c:pt>
                <c:pt idx="1">
                  <c:v>0.63607882803378057</c:v>
                </c:pt>
                <c:pt idx="2">
                  <c:v>0.66467977863138905</c:v>
                </c:pt>
                <c:pt idx="3">
                  <c:v>0.75081094701017148</c:v>
                </c:pt>
                <c:pt idx="4">
                  <c:v>0.79721839522996418</c:v>
                </c:pt>
                <c:pt idx="5">
                  <c:v>0.79532961314436923</c:v>
                </c:pt>
                <c:pt idx="6">
                  <c:v>0.95017916202220098</c:v>
                </c:pt>
                <c:pt idx="7">
                  <c:v>0.97494403744704405</c:v>
                </c:pt>
                <c:pt idx="8">
                  <c:v>1.0739400050320558</c:v>
                </c:pt>
                <c:pt idx="9">
                  <c:v>1.0969023343938957</c:v>
                </c:pt>
                <c:pt idx="10">
                  <c:v>1.098502883318752</c:v>
                </c:pt>
                <c:pt idx="11">
                  <c:v>0.76659634633511375</c:v>
                </c:pt>
                <c:pt idx="12">
                  <c:v>0.70612244897959231</c:v>
                </c:pt>
                <c:pt idx="13">
                  <c:v>0.72914379802414964</c:v>
                </c:pt>
                <c:pt idx="14">
                  <c:v>0.74220054364694388</c:v>
                </c:pt>
                <c:pt idx="15">
                  <c:v>0.66541795997003106</c:v>
                </c:pt>
              </c:numCache>
            </c:numRef>
          </c:val>
          <c:smooth val="0"/>
        </c:ser>
        <c:ser>
          <c:idx val="2"/>
          <c:order val="2"/>
          <c:tx>
            <c:strRef>
              <c:f>'KO-T'!$BC$10300</c:f>
              <c:strCache>
                <c:ptCount val="1"/>
                <c:pt idx="0">
                  <c:v>Median 0,71-0,80</c:v>
                </c:pt>
              </c:strCache>
            </c:strRef>
          </c:tx>
          <c:marker>
            <c:symbol val="none"/>
          </c:marker>
          <c:cat>
            <c:numRef>
              <c:f>'KO-T'!$V$10295:$AK$10295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'KO-T'!$BD$10300:$BS$10300</c:f>
              <c:numCache>
                <c:formatCode>0.00</c:formatCode>
                <c:ptCount val="16"/>
                <c:pt idx="0">
                  <c:v>0.93078427886839077</c:v>
                </c:pt>
                <c:pt idx="1">
                  <c:v>0.79176930728111861</c:v>
                </c:pt>
                <c:pt idx="2">
                  <c:v>0.93077143996340372</c:v>
                </c:pt>
                <c:pt idx="3">
                  <c:v>1.0263271603637187</c:v>
                </c:pt>
                <c:pt idx="4">
                  <c:v>1.0085745378296238</c:v>
                </c:pt>
                <c:pt idx="5">
                  <c:v>0.99424357859679635</c:v>
                </c:pt>
                <c:pt idx="6">
                  <c:v>1.2084558402022298</c:v>
                </c:pt>
                <c:pt idx="7">
                  <c:v>1.1736344124118798</c:v>
                </c:pt>
                <c:pt idx="8">
                  <c:v>1.40198597039323</c:v>
                </c:pt>
                <c:pt idx="9">
                  <c:v>1.4099645131662335</c:v>
                </c:pt>
                <c:pt idx="10">
                  <c:v>1.3453536552284446</c:v>
                </c:pt>
                <c:pt idx="11">
                  <c:v>1.0152410416582307</c:v>
                </c:pt>
                <c:pt idx="12">
                  <c:v>1.0043841160104539</c:v>
                </c:pt>
                <c:pt idx="13">
                  <c:v>0.94154200575089453</c:v>
                </c:pt>
                <c:pt idx="14">
                  <c:v>0.99934268185801889</c:v>
                </c:pt>
                <c:pt idx="15">
                  <c:v>0.87211093990755006</c:v>
                </c:pt>
              </c:numCache>
            </c:numRef>
          </c:val>
          <c:smooth val="0"/>
        </c:ser>
        <c:ser>
          <c:idx val="3"/>
          <c:order val="3"/>
          <c:tx>
            <c:strRef>
              <c:f>'KO-T'!$BT$10300</c:f>
              <c:strCache>
                <c:ptCount val="1"/>
                <c:pt idx="0">
                  <c:v>Median 0,81-0,90</c:v>
                </c:pt>
              </c:strCache>
            </c:strRef>
          </c:tx>
          <c:marker>
            <c:symbol val="none"/>
          </c:marker>
          <c:cat>
            <c:numRef>
              <c:f>'KO-T'!$V$10295:$AK$10295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'KO-T'!$BU$10300:$CJ$10300</c:f>
              <c:numCache>
                <c:formatCode>0.00</c:formatCode>
                <c:ptCount val="16"/>
                <c:pt idx="0">
                  <c:v>0.76335495891304583</c:v>
                </c:pt>
                <c:pt idx="1">
                  <c:v>0.92738542480777453</c:v>
                </c:pt>
                <c:pt idx="2">
                  <c:v>0.96205389607241565</c:v>
                </c:pt>
                <c:pt idx="3">
                  <c:v>1.0140367228099578</c:v>
                </c:pt>
                <c:pt idx="4">
                  <c:v>1.1538683614248737</c:v>
                </c:pt>
                <c:pt idx="5">
                  <c:v>1.3715379881973224</c:v>
                </c:pt>
                <c:pt idx="6">
                  <c:v>1.599975689801872</c:v>
                </c:pt>
                <c:pt idx="7">
                  <c:v>1.6149800495437587</c:v>
                </c:pt>
                <c:pt idx="8">
                  <c:v>1.6807191568505899</c:v>
                </c:pt>
                <c:pt idx="9">
                  <c:v>1.8255205184770498</c:v>
                </c:pt>
                <c:pt idx="10">
                  <c:v>1.7578455831396218</c:v>
                </c:pt>
                <c:pt idx="11">
                  <c:v>1.2141116465056196</c:v>
                </c:pt>
                <c:pt idx="12">
                  <c:v>1.2927743866153572</c:v>
                </c:pt>
                <c:pt idx="13">
                  <c:v>1.2905948767108697</c:v>
                </c:pt>
                <c:pt idx="14">
                  <c:v>1.2280674121908959</c:v>
                </c:pt>
                <c:pt idx="15">
                  <c:v>1.2313894824472438</c:v>
                </c:pt>
              </c:numCache>
            </c:numRef>
          </c:val>
          <c:smooth val="0"/>
        </c:ser>
        <c:ser>
          <c:idx val="4"/>
          <c:order val="4"/>
          <c:tx>
            <c:strRef>
              <c:f>'KO-T'!$CK$10300</c:f>
              <c:strCache>
                <c:ptCount val="1"/>
                <c:pt idx="0">
                  <c:v>Median 0,91-1,00</c:v>
                </c:pt>
              </c:strCache>
            </c:strRef>
          </c:tx>
          <c:marker>
            <c:symbol val="none"/>
          </c:marker>
          <c:cat>
            <c:numRef>
              <c:f>'KO-T'!$V$10295:$AK$10295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'KO-T'!$CL$10300:$DA$10300</c:f>
              <c:numCache>
                <c:formatCode>0.00</c:formatCode>
                <c:ptCount val="16"/>
                <c:pt idx="0">
                  <c:v>1.8589483674061369</c:v>
                </c:pt>
                <c:pt idx="1">
                  <c:v>1.9155541722971818</c:v>
                </c:pt>
                <c:pt idx="2">
                  <c:v>1.5759815264290824</c:v>
                </c:pt>
                <c:pt idx="3">
                  <c:v>1.2859921563481558</c:v>
                </c:pt>
                <c:pt idx="4">
                  <c:v>1.5268467056778396</c:v>
                </c:pt>
                <c:pt idx="5">
                  <c:v>1.7778795517446544</c:v>
                </c:pt>
                <c:pt idx="6">
                  <c:v>2.0489543726235757</c:v>
                </c:pt>
                <c:pt idx="7">
                  <c:v>1.9283056781436561</c:v>
                </c:pt>
                <c:pt idx="8">
                  <c:v>1.8850064048852255</c:v>
                </c:pt>
                <c:pt idx="9">
                  <c:v>1.877175094419864</c:v>
                </c:pt>
                <c:pt idx="10">
                  <c:v>2.1240774337195387</c:v>
                </c:pt>
                <c:pt idx="11">
                  <c:v>1.4698534385569335</c:v>
                </c:pt>
                <c:pt idx="12">
                  <c:v>1.5487054973909804</c:v>
                </c:pt>
                <c:pt idx="13">
                  <c:v>1.5454177078408862</c:v>
                </c:pt>
                <c:pt idx="14">
                  <c:v>1.4745635910224431</c:v>
                </c:pt>
                <c:pt idx="15">
                  <c:v>1.608279592261286</c:v>
                </c:pt>
              </c:numCache>
            </c:numRef>
          </c:val>
          <c:smooth val="0"/>
        </c:ser>
        <c:ser>
          <c:idx val="5"/>
          <c:order val="5"/>
          <c:tx>
            <c:strRef>
              <c:f>'KO-T'!$C$10300</c:f>
              <c:strCache>
                <c:ptCount val="1"/>
                <c:pt idx="0">
                  <c:v>Median</c:v>
                </c:pt>
              </c:strCache>
            </c:strRef>
          </c:tx>
          <c:spPr>
            <a:ln>
              <a:solidFill>
                <a:schemeClr val="tx1"/>
              </a:solidFill>
            </a:ln>
          </c:spPr>
          <c:marker>
            <c:symbol val="none"/>
          </c:marker>
          <c:val>
            <c:numRef>
              <c:f>'KO-T'!$D$10300:$S$10300</c:f>
              <c:numCache>
                <c:formatCode>0.00</c:formatCode>
                <c:ptCount val="16"/>
                <c:pt idx="0">
                  <c:v>0.46117003455711975</c:v>
                </c:pt>
                <c:pt idx="1">
                  <c:v>0.4988240119127772</c:v>
                </c:pt>
                <c:pt idx="2">
                  <c:v>0.50377782272131943</c:v>
                </c:pt>
                <c:pt idx="3">
                  <c:v>0.57695338433569721</c:v>
                </c:pt>
                <c:pt idx="4">
                  <c:v>0.6753535927782659</c:v>
                </c:pt>
                <c:pt idx="5">
                  <c:v>0.71137095554066609</c:v>
                </c:pt>
                <c:pt idx="6">
                  <c:v>0.78213589694065988</c:v>
                </c:pt>
                <c:pt idx="7">
                  <c:v>0.80432987725174465</c:v>
                </c:pt>
                <c:pt idx="8">
                  <c:v>0.7975064509410692</c:v>
                </c:pt>
                <c:pt idx="9">
                  <c:v>0.7925600281309455</c:v>
                </c:pt>
                <c:pt idx="10">
                  <c:v>0.76943281757042803</c:v>
                </c:pt>
                <c:pt idx="11">
                  <c:v>0.45696604323806367</c:v>
                </c:pt>
                <c:pt idx="12">
                  <c:v>0.45773389287242516</c:v>
                </c:pt>
                <c:pt idx="13">
                  <c:v>0.46072978808931581</c:v>
                </c:pt>
                <c:pt idx="14">
                  <c:v>0.48296772129967797</c:v>
                </c:pt>
                <c:pt idx="15">
                  <c:v>0.44939385911221141</c:v>
                </c:pt>
              </c:numCache>
            </c:numRef>
          </c:val>
          <c:smooth val="0"/>
        </c:ser>
        <c:dLbls>
          <c:showLegendKey val="0"/>
          <c:showVal val="0"/>
          <c:showCatName val="0"/>
          <c:showSerName val="0"/>
          <c:showPercent val="0"/>
          <c:showBubbleSize val="0"/>
        </c:dLbls>
        <c:marker val="1"/>
        <c:smooth val="0"/>
        <c:axId val="41574784"/>
        <c:axId val="41576320"/>
      </c:lineChart>
      <c:catAx>
        <c:axId val="41574784"/>
        <c:scaling>
          <c:orientation val="minMax"/>
        </c:scaling>
        <c:delete val="0"/>
        <c:axPos val="b"/>
        <c:numFmt formatCode="General" sourceLinked="1"/>
        <c:majorTickMark val="out"/>
        <c:minorTickMark val="none"/>
        <c:tickLblPos val="nextTo"/>
        <c:crossAx val="41576320"/>
        <c:crosses val="autoZero"/>
        <c:auto val="1"/>
        <c:lblAlgn val="ctr"/>
        <c:lblOffset val="100"/>
        <c:noMultiLvlLbl val="0"/>
      </c:catAx>
      <c:valAx>
        <c:axId val="41576320"/>
        <c:scaling>
          <c:orientation val="minMax"/>
        </c:scaling>
        <c:delete val="0"/>
        <c:axPos val="l"/>
        <c:majorGridlines/>
        <c:numFmt formatCode="0.00" sourceLinked="1"/>
        <c:majorTickMark val="out"/>
        <c:minorTickMark val="none"/>
        <c:tickLblPos val="nextTo"/>
        <c:crossAx val="4157478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PIII!$U$10300</c:f>
              <c:strCache>
                <c:ptCount val="1"/>
                <c:pt idx="0">
                  <c:v>Median 0,51-0,60</c:v>
                </c:pt>
              </c:strCache>
            </c:strRef>
          </c:tx>
          <c:marker>
            <c:symbol val="none"/>
          </c:marker>
          <c:cat>
            <c:numRef>
              <c:f>PIII!$V$10295:$AK$10295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PIII!$V$10300:$AK$10300</c:f>
              <c:numCache>
                <c:formatCode>0.00</c:formatCode>
                <c:ptCount val="16"/>
                <c:pt idx="0">
                  <c:v>1.9457022725653079</c:v>
                </c:pt>
                <c:pt idx="1">
                  <c:v>1.9490298581443586</c:v>
                </c:pt>
                <c:pt idx="2">
                  <c:v>1.7675355797250341</c:v>
                </c:pt>
                <c:pt idx="3">
                  <c:v>1.7797235137083132</c:v>
                </c:pt>
                <c:pt idx="4">
                  <c:v>1.7649526841923642</c:v>
                </c:pt>
                <c:pt idx="5">
                  <c:v>1.76224153514476</c:v>
                </c:pt>
                <c:pt idx="6">
                  <c:v>1.6667289299241397</c:v>
                </c:pt>
                <c:pt idx="7">
                  <c:v>1.7210715068167461</c:v>
                </c:pt>
                <c:pt idx="8">
                  <c:v>1.8259235945176218</c:v>
                </c:pt>
                <c:pt idx="9">
                  <c:v>1.8583153151056799</c:v>
                </c:pt>
                <c:pt idx="10">
                  <c:v>1.7625791872702496</c:v>
                </c:pt>
                <c:pt idx="11">
                  <c:v>1.6422362516483029</c:v>
                </c:pt>
                <c:pt idx="12">
                  <c:v>1.6342229199372067</c:v>
                </c:pt>
                <c:pt idx="13">
                  <c:v>1.6516461865597223</c:v>
                </c:pt>
                <c:pt idx="14">
                  <c:v>1.6536353887046542</c:v>
                </c:pt>
                <c:pt idx="15">
                  <c:v>1.724400456794823</c:v>
                </c:pt>
              </c:numCache>
            </c:numRef>
          </c:val>
          <c:smooth val="0"/>
        </c:ser>
        <c:ser>
          <c:idx val="1"/>
          <c:order val="1"/>
          <c:tx>
            <c:strRef>
              <c:f>PIII!$AL$10300</c:f>
              <c:strCache>
                <c:ptCount val="1"/>
                <c:pt idx="0">
                  <c:v>Median 0,61-0,70</c:v>
                </c:pt>
              </c:strCache>
            </c:strRef>
          </c:tx>
          <c:marker>
            <c:symbol val="none"/>
          </c:marker>
          <c:cat>
            <c:numRef>
              <c:f>PIII!$V$10295:$AK$10295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PIII!$AM$10300:$BB$10300</c:f>
              <c:numCache>
                <c:formatCode>0.00</c:formatCode>
                <c:ptCount val="16"/>
                <c:pt idx="0">
                  <c:v>2.0957280304670265</c:v>
                </c:pt>
                <c:pt idx="1">
                  <c:v>2.2479745158864004</c:v>
                </c:pt>
                <c:pt idx="2">
                  <c:v>2.2746534564135144</c:v>
                </c:pt>
                <c:pt idx="3">
                  <c:v>2.2216200457610453</c:v>
                </c:pt>
                <c:pt idx="4">
                  <c:v>2.1612835481264123</c:v>
                </c:pt>
                <c:pt idx="5">
                  <c:v>2.262901155327345</c:v>
                </c:pt>
                <c:pt idx="6">
                  <c:v>2.1901030306037561</c:v>
                </c:pt>
                <c:pt idx="7">
                  <c:v>2.2788826436481475</c:v>
                </c:pt>
                <c:pt idx="8">
                  <c:v>2.3661580037192422</c:v>
                </c:pt>
                <c:pt idx="9">
                  <c:v>2.4964539007092164</c:v>
                </c:pt>
                <c:pt idx="10">
                  <c:v>2.4185015513691952</c:v>
                </c:pt>
                <c:pt idx="11">
                  <c:v>2.1266631186801477</c:v>
                </c:pt>
                <c:pt idx="12">
                  <c:v>2.1242402402048457</c:v>
                </c:pt>
                <c:pt idx="13">
                  <c:v>2.1690140845070442</c:v>
                </c:pt>
                <c:pt idx="14">
                  <c:v>2.2267893717909177</c:v>
                </c:pt>
                <c:pt idx="15">
                  <c:v>2.1307028360049332</c:v>
                </c:pt>
              </c:numCache>
            </c:numRef>
          </c:val>
          <c:smooth val="0"/>
        </c:ser>
        <c:ser>
          <c:idx val="2"/>
          <c:order val="2"/>
          <c:tx>
            <c:strRef>
              <c:f>PIII!$BC$10300</c:f>
              <c:strCache>
                <c:ptCount val="1"/>
                <c:pt idx="0">
                  <c:v>Median 0,71-0,80</c:v>
                </c:pt>
              </c:strCache>
            </c:strRef>
          </c:tx>
          <c:marker>
            <c:symbol val="none"/>
          </c:marker>
          <c:cat>
            <c:numRef>
              <c:f>PIII!$V$10295:$AK$10295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PIII!$BD$10300:$BS$10300</c:f>
              <c:numCache>
                <c:formatCode>0.00</c:formatCode>
                <c:ptCount val="16"/>
                <c:pt idx="0">
                  <c:v>2.4588498299911619</c:v>
                </c:pt>
                <c:pt idx="1">
                  <c:v>2.5960945410169116</c:v>
                </c:pt>
                <c:pt idx="2">
                  <c:v>2.7817865036462752</c:v>
                </c:pt>
                <c:pt idx="3">
                  <c:v>2.8593270607486194</c:v>
                </c:pt>
                <c:pt idx="4">
                  <c:v>2.9758167597581657</c:v>
                </c:pt>
                <c:pt idx="5">
                  <c:v>2.9047221412299242</c:v>
                </c:pt>
                <c:pt idx="6">
                  <c:v>2.9062949865465453</c:v>
                </c:pt>
                <c:pt idx="7">
                  <c:v>3.0743081724240269</c:v>
                </c:pt>
                <c:pt idx="8">
                  <c:v>3.3671333800016252</c:v>
                </c:pt>
                <c:pt idx="9">
                  <c:v>3.8251657940663182</c:v>
                </c:pt>
                <c:pt idx="10">
                  <c:v>3.411500356952609</c:v>
                </c:pt>
                <c:pt idx="11">
                  <c:v>2.7225842855785753</c:v>
                </c:pt>
                <c:pt idx="12">
                  <c:v>2.9380922299431433</c:v>
                </c:pt>
                <c:pt idx="13">
                  <c:v>3.1103789126853392</c:v>
                </c:pt>
                <c:pt idx="14">
                  <c:v>3.2612030260524589</c:v>
                </c:pt>
                <c:pt idx="15">
                  <c:v>3.1190011854231177</c:v>
                </c:pt>
              </c:numCache>
            </c:numRef>
          </c:val>
          <c:smooth val="0"/>
        </c:ser>
        <c:ser>
          <c:idx val="3"/>
          <c:order val="3"/>
          <c:tx>
            <c:strRef>
              <c:f>PIII!$BT$10300</c:f>
              <c:strCache>
                <c:ptCount val="1"/>
                <c:pt idx="0">
                  <c:v>Median 0,81-0,90</c:v>
                </c:pt>
              </c:strCache>
            </c:strRef>
          </c:tx>
          <c:marker>
            <c:symbol val="none"/>
          </c:marker>
          <c:cat>
            <c:numRef>
              <c:f>PIII!$V$10295:$AK$10295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PIII!$BU$10300:$CJ$10300</c:f>
              <c:numCache>
                <c:formatCode>0.00</c:formatCode>
                <c:ptCount val="16"/>
                <c:pt idx="0">
                  <c:v>3.1208561476742926</c:v>
                </c:pt>
                <c:pt idx="1">
                  <c:v>3.5979611458433989</c:v>
                </c:pt>
                <c:pt idx="2">
                  <c:v>4.6031926525648261</c:v>
                </c:pt>
                <c:pt idx="3">
                  <c:v>4.9424304515722284</c:v>
                </c:pt>
                <c:pt idx="4">
                  <c:v>4.6035100470012642</c:v>
                </c:pt>
                <c:pt idx="5">
                  <c:v>5.0765540412444965</c:v>
                </c:pt>
                <c:pt idx="6">
                  <c:v>4.6679341643663372</c:v>
                </c:pt>
                <c:pt idx="7">
                  <c:v>4.9172367130697818</c:v>
                </c:pt>
                <c:pt idx="8">
                  <c:v>5.4026784786694497</c:v>
                </c:pt>
                <c:pt idx="9">
                  <c:v>5.7105699142202502</c:v>
                </c:pt>
                <c:pt idx="10">
                  <c:v>5.5022493019220171</c:v>
                </c:pt>
                <c:pt idx="11">
                  <c:v>4.412491547949049</c:v>
                </c:pt>
                <c:pt idx="12">
                  <c:v>5.0960111187840482</c:v>
                </c:pt>
                <c:pt idx="13">
                  <c:v>5.2021052631578906</c:v>
                </c:pt>
                <c:pt idx="14">
                  <c:v>5.3486370157819234</c:v>
                </c:pt>
                <c:pt idx="15">
                  <c:v>5.4796735347461718</c:v>
                </c:pt>
              </c:numCache>
            </c:numRef>
          </c:val>
          <c:smooth val="0"/>
        </c:ser>
        <c:ser>
          <c:idx val="4"/>
          <c:order val="4"/>
          <c:tx>
            <c:strRef>
              <c:f>PIII!$CK$10300</c:f>
              <c:strCache>
                <c:ptCount val="1"/>
                <c:pt idx="0">
                  <c:v>Median 0,91-1,00</c:v>
                </c:pt>
              </c:strCache>
            </c:strRef>
          </c:tx>
          <c:marker>
            <c:symbol val="none"/>
          </c:marker>
          <c:cat>
            <c:numRef>
              <c:f>PIII!$V$10295:$AK$10295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PIII!$CL$10300:$DA$10300</c:f>
              <c:numCache>
                <c:formatCode>0.00</c:formatCode>
                <c:ptCount val="16"/>
                <c:pt idx="0">
                  <c:v>5.0311995576432214</c:v>
                </c:pt>
                <c:pt idx="1">
                  <c:v>8.2040068419967938</c:v>
                </c:pt>
                <c:pt idx="2">
                  <c:v>7.8144606476591489</c:v>
                </c:pt>
                <c:pt idx="3">
                  <c:v>7.6119035149872145</c:v>
                </c:pt>
                <c:pt idx="4">
                  <c:v>8.772479079399039</c:v>
                </c:pt>
                <c:pt idx="5">
                  <c:v>9.0152865423062565</c:v>
                </c:pt>
                <c:pt idx="6">
                  <c:v>8.9216302755109353</c:v>
                </c:pt>
                <c:pt idx="7">
                  <c:v>11.245239759804015</c:v>
                </c:pt>
                <c:pt idx="8">
                  <c:v>11.713083128726764</c:v>
                </c:pt>
                <c:pt idx="9">
                  <c:v>13.568997837058404</c:v>
                </c:pt>
                <c:pt idx="10">
                  <c:v>13.358805453052364</c:v>
                </c:pt>
                <c:pt idx="11">
                  <c:v>9.4934533551554825</c:v>
                </c:pt>
                <c:pt idx="12">
                  <c:v>11.376163873370578</c:v>
                </c:pt>
                <c:pt idx="13">
                  <c:v>10.91269841269842</c:v>
                </c:pt>
                <c:pt idx="14">
                  <c:v>12.46969376979937</c:v>
                </c:pt>
                <c:pt idx="15">
                  <c:v>13.146163823206621</c:v>
                </c:pt>
              </c:numCache>
            </c:numRef>
          </c:val>
          <c:smooth val="0"/>
        </c:ser>
        <c:ser>
          <c:idx val="5"/>
          <c:order val="5"/>
          <c:tx>
            <c:strRef>
              <c:f>PIII!$C$10300</c:f>
              <c:strCache>
                <c:ptCount val="1"/>
                <c:pt idx="0">
                  <c:v>Median</c:v>
                </c:pt>
              </c:strCache>
            </c:strRef>
          </c:tx>
          <c:spPr>
            <a:ln>
              <a:solidFill>
                <a:schemeClr val="tx1"/>
              </a:solidFill>
            </a:ln>
          </c:spPr>
          <c:marker>
            <c:symbol val="none"/>
          </c:marker>
          <c:val>
            <c:numRef>
              <c:f>PIII!$D$10300:$S$10300</c:f>
              <c:numCache>
                <c:formatCode>0.00</c:formatCode>
                <c:ptCount val="16"/>
                <c:pt idx="0">
                  <c:v>1.3225661490995675</c:v>
                </c:pt>
                <c:pt idx="1">
                  <c:v>1.3223381117995203</c:v>
                </c:pt>
                <c:pt idx="2">
                  <c:v>1.3397710716759417</c:v>
                </c:pt>
                <c:pt idx="3">
                  <c:v>1.3287651737307231</c:v>
                </c:pt>
                <c:pt idx="4">
                  <c:v>1.4419108980906723</c:v>
                </c:pt>
                <c:pt idx="5">
                  <c:v>1.4733008202170792</c:v>
                </c:pt>
                <c:pt idx="6">
                  <c:v>1.4828735707567779</c:v>
                </c:pt>
                <c:pt idx="7">
                  <c:v>1.514423020935961</c:v>
                </c:pt>
                <c:pt idx="8">
                  <c:v>1.5395625318307073</c:v>
                </c:pt>
                <c:pt idx="9">
                  <c:v>1.6266969918111163</c:v>
                </c:pt>
                <c:pt idx="10">
                  <c:v>1.6105356299939131</c:v>
                </c:pt>
                <c:pt idx="11">
                  <c:v>1.4786606621667406</c:v>
                </c:pt>
                <c:pt idx="12">
                  <c:v>1.4895795917502177</c:v>
                </c:pt>
                <c:pt idx="13">
                  <c:v>1.5218560860793535</c:v>
                </c:pt>
                <c:pt idx="14">
                  <c:v>1.5580969378170204</c:v>
                </c:pt>
                <c:pt idx="15">
                  <c:v>1.614388714608727</c:v>
                </c:pt>
              </c:numCache>
            </c:numRef>
          </c:val>
          <c:smooth val="0"/>
        </c:ser>
        <c:dLbls>
          <c:showLegendKey val="0"/>
          <c:showVal val="0"/>
          <c:showCatName val="0"/>
          <c:showSerName val="0"/>
          <c:showPercent val="0"/>
          <c:showBubbleSize val="0"/>
        </c:dLbls>
        <c:marker val="1"/>
        <c:smooth val="0"/>
        <c:axId val="41604608"/>
        <c:axId val="41606144"/>
      </c:lineChart>
      <c:catAx>
        <c:axId val="41604608"/>
        <c:scaling>
          <c:orientation val="minMax"/>
        </c:scaling>
        <c:delete val="0"/>
        <c:axPos val="b"/>
        <c:numFmt formatCode="General" sourceLinked="1"/>
        <c:majorTickMark val="out"/>
        <c:minorTickMark val="none"/>
        <c:tickLblPos val="nextTo"/>
        <c:crossAx val="41606144"/>
        <c:crosses val="autoZero"/>
        <c:auto val="1"/>
        <c:lblAlgn val="ctr"/>
        <c:lblOffset val="100"/>
        <c:noMultiLvlLbl val="0"/>
      </c:catAx>
      <c:valAx>
        <c:axId val="41606144"/>
        <c:scaling>
          <c:orientation val="minMax"/>
        </c:scaling>
        <c:delete val="0"/>
        <c:axPos val="l"/>
        <c:majorGridlines/>
        <c:numFmt formatCode="0.00" sourceLinked="1"/>
        <c:majorTickMark val="out"/>
        <c:minorTickMark val="none"/>
        <c:tickLblPos val="nextTo"/>
        <c:crossAx val="4160460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PII!$U$10300</c:f>
              <c:strCache>
                <c:ptCount val="1"/>
                <c:pt idx="0">
                  <c:v>Median 0,51-0,60</c:v>
                </c:pt>
              </c:strCache>
            </c:strRef>
          </c:tx>
          <c:marker>
            <c:symbol val="none"/>
          </c:marker>
          <c:cat>
            <c:numRef>
              <c:f>PII!$V$10295:$AK$10295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PII!$V$10300:$AK$10300</c:f>
              <c:numCache>
                <c:formatCode>0.00</c:formatCode>
                <c:ptCount val="16"/>
                <c:pt idx="0">
                  <c:v>1.2652609395718883</c:v>
                </c:pt>
                <c:pt idx="1">
                  <c:v>1.1985303765909985</c:v>
                </c:pt>
                <c:pt idx="2">
                  <c:v>1.2067724688708215</c:v>
                </c:pt>
                <c:pt idx="3">
                  <c:v>1.1326787713965774</c:v>
                </c:pt>
                <c:pt idx="4">
                  <c:v>1.1225474882465383</c:v>
                </c:pt>
                <c:pt idx="5">
                  <c:v>1.1539214710664378</c:v>
                </c:pt>
                <c:pt idx="6">
                  <c:v>1.1132622335655555</c:v>
                </c:pt>
                <c:pt idx="7">
                  <c:v>1.0748081874667403</c:v>
                </c:pt>
                <c:pt idx="8">
                  <c:v>1.1513251432053306</c:v>
                </c:pt>
                <c:pt idx="9">
                  <c:v>1.1991190075341338</c:v>
                </c:pt>
                <c:pt idx="10">
                  <c:v>1.1374925646544887</c:v>
                </c:pt>
                <c:pt idx="11">
                  <c:v>1.0187423206285382</c:v>
                </c:pt>
                <c:pt idx="12">
                  <c:v>1.004201890850883</c:v>
                </c:pt>
                <c:pt idx="13">
                  <c:v>1.0073940780314896</c:v>
                </c:pt>
                <c:pt idx="14">
                  <c:v>1.0034423971648332</c:v>
                </c:pt>
                <c:pt idx="15">
                  <c:v>0.99068782936195965</c:v>
                </c:pt>
              </c:numCache>
            </c:numRef>
          </c:val>
          <c:smooth val="0"/>
        </c:ser>
        <c:ser>
          <c:idx val="1"/>
          <c:order val="1"/>
          <c:tx>
            <c:strRef>
              <c:f>PII!$AL$10300</c:f>
              <c:strCache>
                <c:ptCount val="1"/>
                <c:pt idx="0">
                  <c:v>Median 0,61-0,70</c:v>
                </c:pt>
              </c:strCache>
            </c:strRef>
          </c:tx>
          <c:marker>
            <c:symbol val="none"/>
          </c:marker>
          <c:cat>
            <c:numRef>
              <c:f>PII!$V$10295:$AK$10295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PII!$AM$10300:$BB$10300</c:f>
              <c:numCache>
                <c:formatCode>0.00</c:formatCode>
                <c:ptCount val="16"/>
                <c:pt idx="0">
                  <c:v>1.2396128226387628</c:v>
                </c:pt>
                <c:pt idx="1">
                  <c:v>1.4906593985635017</c:v>
                </c:pt>
                <c:pt idx="2">
                  <c:v>1.4231955187039218</c:v>
                </c:pt>
                <c:pt idx="3">
                  <c:v>1.3873595016540601</c:v>
                </c:pt>
                <c:pt idx="4">
                  <c:v>1.4178153451941755</c:v>
                </c:pt>
                <c:pt idx="5">
                  <c:v>1.4275854821379157</c:v>
                </c:pt>
                <c:pt idx="6">
                  <c:v>1.4248379694844937</c:v>
                </c:pt>
                <c:pt idx="7">
                  <c:v>1.4406658075626861</c:v>
                </c:pt>
                <c:pt idx="8">
                  <c:v>1.5063119769074644</c:v>
                </c:pt>
                <c:pt idx="9">
                  <c:v>1.6450249400046244</c:v>
                </c:pt>
                <c:pt idx="10">
                  <c:v>1.5652364423017466</c:v>
                </c:pt>
                <c:pt idx="11">
                  <c:v>1.3753541076487261</c:v>
                </c:pt>
                <c:pt idx="12">
                  <c:v>1.3364674630605149</c:v>
                </c:pt>
                <c:pt idx="13">
                  <c:v>1.3814016868203138</c:v>
                </c:pt>
                <c:pt idx="14">
                  <c:v>1.4137220063575766</c:v>
                </c:pt>
                <c:pt idx="15">
                  <c:v>1.3484224521931776</c:v>
                </c:pt>
              </c:numCache>
            </c:numRef>
          </c:val>
          <c:smooth val="0"/>
        </c:ser>
        <c:ser>
          <c:idx val="2"/>
          <c:order val="2"/>
          <c:tx>
            <c:strRef>
              <c:f>PII!$BC$10300</c:f>
              <c:strCache>
                <c:ptCount val="1"/>
                <c:pt idx="0">
                  <c:v>Median 0,71-0,80</c:v>
                </c:pt>
              </c:strCache>
            </c:strRef>
          </c:tx>
          <c:marker>
            <c:symbol val="none"/>
          </c:marker>
          <c:cat>
            <c:numRef>
              <c:f>PII!$V$10295:$AK$10295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PII!$BD$10300:$BS$10300</c:f>
              <c:numCache>
                <c:formatCode>0.00</c:formatCode>
                <c:ptCount val="16"/>
                <c:pt idx="0">
                  <c:v>1.5179787101351769</c:v>
                </c:pt>
                <c:pt idx="1">
                  <c:v>1.5979879066682896</c:v>
                </c:pt>
                <c:pt idx="2">
                  <c:v>1.7640665691282356</c:v>
                </c:pt>
                <c:pt idx="3">
                  <c:v>1.8799368196177357</c:v>
                </c:pt>
                <c:pt idx="4">
                  <c:v>2.0561708438696997</c:v>
                </c:pt>
                <c:pt idx="5">
                  <c:v>1.9407255481179564</c:v>
                </c:pt>
                <c:pt idx="6">
                  <c:v>2.0272881838577579</c:v>
                </c:pt>
                <c:pt idx="7">
                  <c:v>1.9624852245746229</c:v>
                </c:pt>
                <c:pt idx="8">
                  <c:v>2.3119737973777372</c:v>
                </c:pt>
                <c:pt idx="9">
                  <c:v>2.6075421637598839</c:v>
                </c:pt>
                <c:pt idx="10">
                  <c:v>2.3276674737691665</c:v>
                </c:pt>
                <c:pt idx="11">
                  <c:v>1.8325748303051919</c:v>
                </c:pt>
                <c:pt idx="12">
                  <c:v>1.9401639344262316</c:v>
                </c:pt>
                <c:pt idx="13">
                  <c:v>2.11150510098373</c:v>
                </c:pt>
                <c:pt idx="14">
                  <c:v>2.1434830230010955</c:v>
                </c:pt>
                <c:pt idx="15">
                  <c:v>2.2187702024226326</c:v>
                </c:pt>
              </c:numCache>
            </c:numRef>
          </c:val>
          <c:smooth val="0"/>
        </c:ser>
        <c:ser>
          <c:idx val="3"/>
          <c:order val="3"/>
          <c:tx>
            <c:strRef>
              <c:f>PII!$BT$10300</c:f>
              <c:strCache>
                <c:ptCount val="1"/>
                <c:pt idx="0">
                  <c:v>Median 0,81-0,90</c:v>
                </c:pt>
              </c:strCache>
            </c:strRef>
          </c:tx>
          <c:marker>
            <c:symbol val="none"/>
          </c:marker>
          <c:cat>
            <c:numRef>
              <c:f>PII!$V$10295:$AK$10295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PII!$BU$10300:$CJ$10300</c:f>
              <c:numCache>
                <c:formatCode>0.00</c:formatCode>
                <c:ptCount val="16"/>
                <c:pt idx="0">
                  <c:v>2.1702615208347753</c:v>
                </c:pt>
                <c:pt idx="1">
                  <c:v>2.4057418283066996</c:v>
                </c:pt>
                <c:pt idx="2">
                  <c:v>3.1247619034281966</c:v>
                </c:pt>
                <c:pt idx="3">
                  <c:v>3.2586702782369499</c:v>
                </c:pt>
                <c:pt idx="4">
                  <c:v>3.1920933191221765</c:v>
                </c:pt>
                <c:pt idx="5">
                  <c:v>3.2958747187068052</c:v>
                </c:pt>
                <c:pt idx="6">
                  <c:v>3.278425600418156</c:v>
                </c:pt>
                <c:pt idx="7">
                  <c:v>3.4800551761362941</c:v>
                </c:pt>
                <c:pt idx="8">
                  <c:v>3.7190516743665598</c:v>
                </c:pt>
                <c:pt idx="9">
                  <c:v>4.1301992830194596</c:v>
                </c:pt>
                <c:pt idx="10">
                  <c:v>3.9765066788205998</c:v>
                </c:pt>
                <c:pt idx="11">
                  <c:v>3.0020796212835807</c:v>
                </c:pt>
                <c:pt idx="12">
                  <c:v>3.3420422824302127</c:v>
                </c:pt>
                <c:pt idx="13">
                  <c:v>3.6511333951293512</c:v>
                </c:pt>
                <c:pt idx="14">
                  <c:v>3.5042492917847023</c:v>
                </c:pt>
                <c:pt idx="15">
                  <c:v>3.4807428188570992</c:v>
                </c:pt>
              </c:numCache>
            </c:numRef>
          </c:val>
          <c:smooth val="0"/>
        </c:ser>
        <c:ser>
          <c:idx val="4"/>
          <c:order val="4"/>
          <c:tx>
            <c:strRef>
              <c:f>PII!$CK$10300</c:f>
              <c:strCache>
                <c:ptCount val="1"/>
                <c:pt idx="0">
                  <c:v>Median 0,91-1,00</c:v>
                </c:pt>
              </c:strCache>
            </c:strRef>
          </c:tx>
          <c:marker>
            <c:symbol val="none"/>
          </c:marker>
          <c:cat>
            <c:numRef>
              <c:f>PII!$V$10295:$AK$10295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PII!$CL$10300:$DA$10300</c:f>
              <c:numCache>
                <c:formatCode>0.00</c:formatCode>
                <c:ptCount val="16"/>
                <c:pt idx="0">
                  <c:v>3.6878273579926146</c:v>
                </c:pt>
                <c:pt idx="1">
                  <c:v>5.3721726625585653</c:v>
                </c:pt>
                <c:pt idx="2">
                  <c:v>6.0166186366972845</c:v>
                </c:pt>
                <c:pt idx="3">
                  <c:v>5.0781879695507204</c:v>
                </c:pt>
                <c:pt idx="4">
                  <c:v>5.8194394667616214</c:v>
                </c:pt>
                <c:pt idx="5">
                  <c:v>5.7902305946317334</c:v>
                </c:pt>
                <c:pt idx="6">
                  <c:v>7.2787600972079964</c:v>
                </c:pt>
                <c:pt idx="7">
                  <c:v>8.7090208822754605</c:v>
                </c:pt>
                <c:pt idx="8">
                  <c:v>9.0816816617384006</c:v>
                </c:pt>
                <c:pt idx="9">
                  <c:v>11.066839708419472</c:v>
                </c:pt>
                <c:pt idx="10">
                  <c:v>10.575693871234016</c:v>
                </c:pt>
                <c:pt idx="11">
                  <c:v>6.6775193798449566</c:v>
                </c:pt>
                <c:pt idx="12">
                  <c:v>7.8817204301075305</c:v>
                </c:pt>
                <c:pt idx="13">
                  <c:v>7.8492960175631836</c:v>
                </c:pt>
                <c:pt idx="14">
                  <c:v>9.2010137960894607</c:v>
                </c:pt>
                <c:pt idx="15">
                  <c:v>9.6806818181818208</c:v>
                </c:pt>
              </c:numCache>
            </c:numRef>
          </c:val>
          <c:smooth val="0"/>
        </c:ser>
        <c:ser>
          <c:idx val="5"/>
          <c:order val="5"/>
          <c:tx>
            <c:strRef>
              <c:f>PII!$C$10300</c:f>
              <c:strCache>
                <c:ptCount val="1"/>
                <c:pt idx="0">
                  <c:v>Median</c:v>
                </c:pt>
              </c:strCache>
            </c:strRef>
          </c:tx>
          <c:spPr>
            <a:ln>
              <a:solidFill>
                <a:schemeClr val="tx1"/>
              </a:solidFill>
            </a:ln>
          </c:spPr>
          <c:marker>
            <c:symbol val="none"/>
          </c:marker>
          <c:val>
            <c:numRef>
              <c:f>PII!$D$10300:$S$10300</c:f>
              <c:numCache>
                <c:formatCode>0.00</c:formatCode>
                <c:ptCount val="16"/>
                <c:pt idx="0">
                  <c:v>0.78764582411119011</c:v>
                </c:pt>
                <c:pt idx="1">
                  <c:v>0.86349711384057326</c:v>
                </c:pt>
                <c:pt idx="2">
                  <c:v>0.86830371488189895</c:v>
                </c:pt>
                <c:pt idx="3">
                  <c:v>0.88005151788592106</c:v>
                </c:pt>
                <c:pt idx="4">
                  <c:v>0.9193531294026992</c:v>
                </c:pt>
                <c:pt idx="5">
                  <c:v>0.96922012796126533</c:v>
                </c:pt>
                <c:pt idx="6">
                  <c:v>0.97168412746733734</c:v>
                </c:pt>
                <c:pt idx="7">
                  <c:v>0.97845549576522139</c:v>
                </c:pt>
                <c:pt idx="8">
                  <c:v>1.0141500114398225</c:v>
                </c:pt>
                <c:pt idx="9">
                  <c:v>1.077719377547689</c:v>
                </c:pt>
                <c:pt idx="10">
                  <c:v>1.0617126317814201</c:v>
                </c:pt>
                <c:pt idx="11">
                  <c:v>0.97730468363204281</c:v>
                </c:pt>
                <c:pt idx="12">
                  <c:v>0.97257925989381044</c:v>
                </c:pt>
                <c:pt idx="13">
                  <c:v>1.0052122114668651</c:v>
                </c:pt>
                <c:pt idx="14">
                  <c:v>1.0203356116554159</c:v>
                </c:pt>
                <c:pt idx="15">
                  <c:v>1.0327316260181678</c:v>
                </c:pt>
              </c:numCache>
            </c:numRef>
          </c:val>
          <c:smooth val="0"/>
        </c:ser>
        <c:dLbls>
          <c:showLegendKey val="0"/>
          <c:showVal val="0"/>
          <c:showCatName val="0"/>
          <c:showSerName val="0"/>
          <c:showPercent val="0"/>
          <c:showBubbleSize val="0"/>
        </c:dLbls>
        <c:marker val="1"/>
        <c:smooth val="0"/>
        <c:axId val="42699392"/>
        <c:axId val="42717568"/>
      </c:lineChart>
      <c:catAx>
        <c:axId val="42699392"/>
        <c:scaling>
          <c:orientation val="minMax"/>
        </c:scaling>
        <c:delete val="0"/>
        <c:axPos val="b"/>
        <c:numFmt formatCode="General" sourceLinked="1"/>
        <c:majorTickMark val="out"/>
        <c:minorTickMark val="none"/>
        <c:tickLblPos val="nextTo"/>
        <c:crossAx val="42717568"/>
        <c:crosses val="autoZero"/>
        <c:auto val="1"/>
        <c:lblAlgn val="ctr"/>
        <c:lblOffset val="100"/>
        <c:noMultiLvlLbl val="0"/>
      </c:catAx>
      <c:valAx>
        <c:axId val="42717568"/>
        <c:scaling>
          <c:orientation val="minMax"/>
        </c:scaling>
        <c:delete val="0"/>
        <c:axPos val="l"/>
        <c:majorGridlines/>
        <c:numFmt formatCode="0.00" sourceLinked="1"/>
        <c:majorTickMark val="out"/>
        <c:minorTickMark val="none"/>
        <c:tickLblPos val="nextTo"/>
        <c:crossAx val="42699392"/>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PI!$U$10300</c:f>
              <c:strCache>
                <c:ptCount val="1"/>
                <c:pt idx="0">
                  <c:v>Median 0,51-0,60</c:v>
                </c:pt>
              </c:strCache>
            </c:strRef>
          </c:tx>
          <c:marker>
            <c:symbol val="none"/>
          </c:marker>
          <c:cat>
            <c:numRef>
              <c:f>PI!$V$10295:$AK$10295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PI!$V$10300:$AK$10300</c:f>
              <c:numCache>
                <c:formatCode>0.00</c:formatCode>
                <c:ptCount val="16"/>
                <c:pt idx="0">
                  <c:v>8.1290419064089708E-2</c:v>
                </c:pt>
                <c:pt idx="1">
                  <c:v>0.24132987452867027</c:v>
                </c:pt>
                <c:pt idx="2">
                  <c:v>0.21461767380282645</c:v>
                </c:pt>
                <c:pt idx="3">
                  <c:v>0.19280922632268518</c:v>
                </c:pt>
                <c:pt idx="4">
                  <c:v>0.18093673078374226</c:v>
                </c:pt>
                <c:pt idx="5">
                  <c:v>0.23618767958123971</c:v>
                </c:pt>
                <c:pt idx="6">
                  <c:v>0.17382824075820222</c:v>
                </c:pt>
                <c:pt idx="7">
                  <c:v>0.17825518215155386</c:v>
                </c:pt>
                <c:pt idx="8">
                  <c:v>0.21481359968658259</c:v>
                </c:pt>
                <c:pt idx="9">
                  <c:v>0.20696488256057102</c:v>
                </c:pt>
                <c:pt idx="10">
                  <c:v>0.18388091693749822</c:v>
                </c:pt>
                <c:pt idx="11">
                  <c:v>0.1430047428787114</c:v>
                </c:pt>
                <c:pt idx="12">
                  <c:v>0.15069222577209812</c:v>
                </c:pt>
                <c:pt idx="13">
                  <c:v>0.18161011185710701</c:v>
                </c:pt>
                <c:pt idx="14">
                  <c:v>0.17817969544141721</c:v>
                </c:pt>
                <c:pt idx="15">
                  <c:v>0.18005848569240018</c:v>
                </c:pt>
              </c:numCache>
            </c:numRef>
          </c:val>
          <c:smooth val="0"/>
        </c:ser>
        <c:ser>
          <c:idx val="1"/>
          <c:order val="1"/>
          <c:tx>
            <c:strRef>
              <c:f>PI!$AL$10300</c:f>
              <c:strCache>
                <c:ptCount val="1"/>
                <c:pt idx="0">
                  <c:v>Median 0,61-0,70</c:v>
                </c:pt>
              </c:strCache>
            </c:strRef>
          </c:tx>
          <c:marker>
            <c:symbol val="none"/>
          </c:marker>
          <c:cat>
            <c:numRef>
              <c:f>PI!$V$10295:$AK$10295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PI!$AM$10300:$BB$10300</c:f>
              <c:numCache>
                <c:formatCode>0.00</c:formatCode>
                <c:ptCount val="16"/>
                <c:pt idx="0">
                  <c:v>0.17598151601582451</c:v>
                </c:pt>
                <c:pt idx="1">
                  <c:v>0.33564400942705247</c:v>
                </c:pt>
                <c:pt idx="2">
                  <c:v>0.32146786022966312</c:v>
                </c:pt>
                <c:pt idx="3">
                  <c:v>0.33640411663541564</c:v>
                </c:pt>
                <c:pt idx="4">
                  <c:v>0.28557110490463578</c:v>
                </c:pt>
                <c:pt idx="5">
                  <c:v>0.37856628772661077</c:v>
                </c:pt>
                <c:pt idx="6">
                  <c:v>0.32920319048545987</c:v>
                </c:pt>
                <c:pt idx="7">
                  <c:v>0.31576448896472037</c:v>
                </c:pt>
                <c:pt idx="8">
                  <c:v>0.35835005976990392</c:v>
                </c:pt>
                <c:pt idx="9">
                  <c:v>0.43225029077869126</c:v>
                </c:pt>
                <c:pt idx="10">
                  <c:v>0.39013150645865891</c:v>
                </c:pt>
                <c:pt idx="11">
                  <c:v>0.28601605407689057</c:v>
                </c:pt>
                <c:pt idx="12">
                  <c:v>0.30211079439378602</c:v>
                </c:pt>
                <c:pt idx="13">
                  <c:v>0.31842638998008033</c:v>
                </c:pt>
                <c:pt idx="14">
                  <c:v>0.3383246105089604</c:v>
                </c:pt>
                <c:pt idx="15">
                  <c:v>0.40465796470697502</c:v>
                </c:pt>
              </c:numCache>
            </c:numRef>
          </c:val>
          <c:smooth val="0"/>
        </c:ser>
        <c:ser>
          <c:idx val="2"/>
          <c:order val="2"/>
          <c:tx>
            <c:strRef>
              <c:f>PI!$BC$10300</c:f>
              <c:strCache>
                <c:ptCount val="1"/>
                <c:pt idx="0">
                  <c:v>Median 0,71-0,80</c:v>
                </c:pt>
              </c:strCache>
            </c:strRef>
          </c:tx>
          <c:marker>
            <c:symbol val="none"/>
          </c:marker>
          <c:cat>
            <c:numRef>
              <c:f>PI!$V$10295:$AK$10295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PI!$BD$10300:$BS$10300</c:f>
              <c:numCache>
                <c:formatCode>0.00</c:formatCode>
                <c:ptCount val="16"/>
                <c:pt idx="0">
                  <c:v>0.29332589937700659</c:v>
                </c:pt>
                <c:pt idx="1">
                  <c:v>0.38294918909144754</c:v>
                </c:pt>
                <c:pt idx="2">
                  <c:v>0.41494099959981495</c:v>
                </c:pt>
                <c:pt idx="3">
                  <c:v>0.46850670581150827</c:v>
                </c:pt>
                <c:pt idx="4">
                  <c:v>0.65410933479639388</c:v>
                </c:pt>
                <c:pt idx="5">
                  <c:v>0.65490417999289263</c:v>
                </c:pt>
                <c:pt idx="6">
                  <c:v>0.62137855006720921</c:v>
                </c:pt>
                <c:pt idx="7">
                  <c:v>0.62471468403680375</c:v>
                </c:pt>
                <c:pt idx="8">
                  <c:v>0.83858511548028902</c:v>
                </c:pt>
                <c:pt idx="9">
                  <c:v>1.0390243584456131</c:v>
                </c:pt>
                <c:pt idx="10">
                  <c:v>0.78165424150681473</c:v>
                </c:pt>
                <c:pt idx="11">
                  <c:v>0.47089293835298807</c:v>
                </c:pt>
                <c:pt idx="12">
                  <c:v>0.57639569049951134</c:v>
                </c:pt>
                <c:pt idx="13">
                  <c:v>0.67984984670157966</c:v>
                </c:pt>
                <c:pt idx="14">
                  <c:v>0.74061718098415341</c:v>
                </c:pt>
                <c:pt idx="15">
                  <c:v>0.93342100788998961</c:v>
                </c:pt>
              </c:numCache>
            </c:numRef>
          </c:val>
          <c:smooth val="0"/>
        </c:ser>
        <c:ser>
          <c:idx val="3"/>
          <c:order val="3"/>
          <c:tx>
            <c:strRef>
              <c:f>PI!$BT$10300</c:f>
              <c:strCache>
                <c:ptCount val="1"/>
                <c:pt idx="0">
                  <c:v>Median 0,81-0,90</c:v>
                </c:pt>
              </c:strCache>
            </c:strRef>
          </c:tx>
          <c:marker>
            <c:symbol val="none"/>
          </c:marker>
          <c:cat>
            <c:numRef>
              <c:f>PI!$V$10295:$AK$10295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PI!$BU$10300:$CJ$10300</c:f>
              <c:numCache>
                <c:formatCode>0.00</c:formatCode>
                <c:ptCount val="16"/>
                <c:pt idx="0">
                  <c:v>0.71265356265356306</c:v>
                </c:pt>
                <c:pt idx="1">
                  <c:v>0.78959356636418265</c:v>
                </c:pt>
                <c:pt idx="2">
                  <c:v>1.077318565975482</c:v>
                </c:pt>
                <c:pt idx="3">
                  <c:v>1.1169236836545551</c:v>
                </c:pt>
                <c:pt idx="4">
                  <c:v>1.311777779915908</c:v>
                </c:pt>
                <c:pt idx="5">
                  <c:v>1.7037437399451618</c:v>
                </c:pt>
                <c:pt idx="6">
                  <c:v>1.371160507488427</c:v>
                </c:pt>
                <c:pt idx="7">
                  <c:v>1.3931161415157165</c:v>
                </c:pt>
                <c:pt idx="8">
                  <c:v>1.5720955020251544</c:v>
                </c:pt>
                <c:pt idx="9">
                  <c:v>1.829145415012905</c:v>
                </c:pt>
                <c:pt idx="10">
                  <c:v>1.6705080334254525</c:v>
                </c:pt>
                <c:pt idx="11">
                  <c:v>1.1538322695298648</c:v>
                </c:pt>
                <c:pt idx="12">
                  <c:v>1.4248423797636371</c:v>
                </c:pt>
                <c:pt idx="13">
                  <c:v>1.450862478240228</c:v>
                </c:pt>
                <c:pt idx="14">
                  <c:v>1.6085011185682327</c:v>
                </c:pt>
                <c:pt idx="15">
                  <c:v>1.7798181541976252</c:v>
                </c:pt>
              </c:numCache>
            </c:numRef>
          </c:val>
          <c:smooth val="0"/>
        </c:ser>
        <c:ser>
          <c:idx val="4"/>
          <c:order val="4"/>
          <c:tx>
            <c:strRef>
              <c:f>PI!$CK$10300</c:f>
              <c:strCache>
                <c:ptCount val="1"/>
                <c:pt idx="0">
                  <c:v>Median 0,91-1,00</c:v>
                </c:pt>
              </c:strCache>
            </c:strRef>
          </c:tx>
          <c:marker>
            <c:symbol val="none"/>
          </c:marker>
          <c:cat>
            <c:numRef>
              <c:f>PI!$V$10295:$AK$10295</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PI!$CL$10300:$DA$10300</c:f>
              <c:numCache>
                <c:formatCode>0.00</c:formatCode>
                <c:ptCount val="16"/>
                <c:pt idx="0">
                  <c:v>1.1183767103820699</c:v>
                </c:pt>
                <c:pt idx="1">
                  <c:v>2.476595941539939</c:v>
                </c:pt>
                <c:pt idx="2">
                  <c:v>3.2526758591479172</c:v>
                </c:pt>
                <c:pt idx="3">
                  <c:v>3.1211679486891994</c:v>
                </c:pt>
                <c:pt idx="4">
                  <c:v>3.1144463274973901</c:v>
                </c:pt>
                <c:pt idx="5">
                  <c:v>3.0676330204131959</c:v>
                </c:pt>
                <c:pt idx="6">
                  <c:v>4.0627747197018005</c:v>
                </c:pt>
                <c:pt idx="7">
                  <c:v>3.390960280018259</c:v>
                </c:pt>
                <c:pt idx="8">
                  <c:v>5.4428995846362564</c:v>
                </c:pt>
                <c:pt idx="9">
                  <c:v>6.6960691281889186</c:v>
                </c:pt>
                <c:pt idx="10">
                  <c:v>5.8586544471564137</c:v>
                </c:pt>
                <c:pt idx="11">
                  <c:v>2.9264343541006688</c:v>
                </c:pt>
                <c:pt idx="12">
                  <c:v>4.1111111111111107</c:v>
                </c:pt>
                <c:pt idx="13">
                  <c:v>4.1718346253229965</c:v>
                </c:pt>
                <c:pt idx="14">
                  <c:v>5.3622163795259237</c:v>
                </c:pt>
                <c:pt idx="15">
                  <c:v>6.5698630136986358</c:v>
                </c:pt>
              </c:numCache>
            </c:numRef>
          </c:val>
          <c:smooth val="0"/>
        </c:ser>
        <c:ser>
          <c:idx val="5"/>
          <c:order val="5"/>
          <c:tx>
            <c:strRef>
              <c:f>PI!$C$10300</c:f>
              <c:strCache>
                <c:ptCount val="1"/>
                <c:pt idx="0">
                  <c:v>Median</c:v>
                </c:pt>
              </c:strCache>
            </c:strRef>
          </c:tx>
          <c:spPr>
            <a:ln>
              <a:solidFill>
                <a:sysClr val="windowText" lastClr="000000"/>
              </a:solidFill>
            </a:ln>
          </c:spPr>
          <c:marker>
            <c:symbol val="none"/>
          </c:marker>
          <c:val>
            <c:numRef>
              <c:f>PI!$D$10300:$S$10300</c:f>
              <c:numCache>
                <c:formatCode>0.00</c:formatCode>
                <c:ptCount val="16"/>
                <c:pt idx="0">
                  <c:v>6.4978824051440745E-2</c:v>
                </c:pt>
                <c:pt idx="1">
                  <c:v>9.922440750239328E-2</c:v>
                </c:pt>
                <c:pt idx="2">
                  <c:v>0.11348880424661671</c:v>
                </c:pt>
                <c:pt idx="3">
                  <c:v>0.12114914007813531</c:v>
                </c:pt>
                <c:pt idx="4">
                  <c:v>0.13729175803902724</c:v>
                </c:pt>
                <c:pt idx="5">
                  <c:v>0.15530638249190329</c:v>
                </c:pt>
                <c:pt idx="6">
                  <c:v>0.15059000301870529</c:v>
                </c:pt>
                <c:pt idx="7">
                  <c:v>0.16040425740834666</c:v>
                </c:pt>
                <c:pt idx="8">
                  <c:v>0.17601974413604968</c:v>
                </c:pt>
                <c:pt idx="9">
                  <c:v>0.20109863228031591</c:v>
                </c:pt>
                <c:pt idx="10">
                  <c:v>0.19016483623602021</c:v>
                </c:pt>
                <c:pt idx="11">
                  <c:v>0.14623655913978495</c:v>
                </c:pt>
                <c:pt idx="12">
                  <c:v>0.15053309069224696</c:v>
                </c:pt>
                <c:pt idx="13">
                  <c:v>0.17596086526918625</c:v>
                </c:pt>
                <c:pt idx="14">
                  <c:v>0.17789941840574763</c:v>
                </c:pt>
                <c:pt idx="15">
                  <c:v>0.20813500649069674</c:v>
                </c:pt>
              </c:numCache>
            </c:numRef>
          </c:val>
          <c:smooth val="0"/>
        </c:ser>
        <c:dLbls>
          <c:showLegendKey val="0"/>
          <c:showVal val="0"/>
          <c:showCatName val="0"/>
          <c:showSerName val="0"/>
          <c:showPercent val="0"/>
          <c:showBubbleSize val="0"/>
        </c:dLbls>
        <c:marker val="1"/>
        <c:smooth val="0"/>
        <c:axId val="45359488"/>
        <c:axId val="45361024"/>
      </c:lineChart>
      <c:catAx>
        <c:axId val="45359488"/>
        <c:scaling>
          <c:orientation val="minMax"/>
        </c:scaling>
        <c:delete val="0"/>
        <c:axPos val="b"/>
        <c:numFmt formatCode="General" sourceLinked="1"/>
        <c:majorTickMark val="out"/>
        <c:minorTickMark val="none"/>
        <c:tickLblPos val="nextTo"/>
        <c:crossAx val="45361024"/>
        <c:crosses val="autoZero"/>
        <c:auto val="1"/>
        <c:lblAlgn val="ctr"/>
        <c:lblOffset val="100"/>
        <c:noMultiLvlLbl val="0"/>
      </c:catAx>
      <c:valAx>
        <c:axId val="45361024"/>
        <c:scaling>
          <c:orientation val="minMax"/>
        </c:scaling>
        <c:delete val="0"/>
        <c:axPos val="l"/>
        <c:majorGridlines/>
        <c:numFmt formatCode="0.00" sourceLinked="1"/>
        <c:majorTickMark val="out"/>
        <c:minorTickMark val="none"/>
        <c:tickLblPos val="nextTo"/>
        <c:crossAx val="45359488"/>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B8025-93D3-4FEC-9999-F1541841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5400</Words>
  <Characters>32406</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Dzial_Projektow_3_1</dc:creator>
  <cp:lastModifiedBy>Samsung</cp:lastModifiedBy>
  <cp:revision>2</cp:revision>
  <dcterms:created xsi:type="dcterms:W3CDTF">2016-10-03T13:08:00Z</dcterms:created>
  <dcterms:modified xsi:type="dcterms:W3CDTF">2016-10-03T13:08:00Z</dcterms:modified>
</cp:coreProperties>
</file>