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3B079" w14:textId="77777777" w:rsidR="000E2E7B" w:rsidRPr="002A5AC7" w:rsidRDefault="000E2E7B" w:rsidP="00FD6764">
      <w:pPr>
        <w:spacing w:line="276" w:lineRule="auto"/>
      </w:pPr>
      <w:bookmarkStart w:id="0" w:name="_GoBack"/>
      <w:bookmarkEnd w:id="0"/>
      <w:r w:rsidRPr="00FD6764">
        <w:rPr>
          <w:b/>
        </w:rPr>
        <w:t>dr Jan Kaczmarzyk</w:t>
      </w:r>
      <w:r w:rsidRPr="002A5AC7">
        <w:br/>
        <w:t>Katedra Finansów Publicznych</w:t>
      </w:r>
      <w:r w:rsidRPr="002A5AC7">
        <w:br/>
        <w:t>Wydział Finansów i Ubezpieczeń</w:t>
      </w:r>
      <w:r w:rsidRPr="002A5AC7">
        <w:br/>
        <w:t>Uniwersytet Ekonomiczny w Katowicach</w:t>
      </w:r>
    </w:p>
    <w:p w14:paraId="1095C8BC" w14:textId="77777777" w:rsidR="000E2E7B" w:rsidRDefault="000E2E7B" w:rsidP="00FD6764">
      <w:pPr>
        <w:spacing w:line="276" w:lineRule="auto"/>
        <w:jc w:val="center"/>
      </w:pPr>
    </w:p>
    <w:p w14:paraId="5D427F4E" w14:textId="77777777" w:rsidR="00FD6764" w:rsidRPr="002A5AC7" w:rsidRDefault="00FD6764" w:rsidP="00FD6764">
      <w:pPr>
        <w:spacing w:line="276" w:lineRule="auto"/>
        <w:jc w:val="center"/>
      </w:pPr>
    </w:p>
    <w:p w14:paraId="5B1AB737" w14:textId="77777777" w:rsidR="006F3A53" w:rsidRPr="00FD6764" w:rsidRDefault="000E2E7B" w:rsidP="00FD6764">
      <w:pPr>
        <w:spacing w:line="276" w:lineRule="auto"/>
        <w:jc w:val="center"/>
        <w:rPr>
          <w:b/>
        </w:rPr>
      </w:pPr>
      <w:r w:rsidRPr="00FD6764">
        <w:rPr>
          <w:b/>
        </w:rPr>
        <w:t>PROSPEKTYWNA ANALIZA FINANSOWA Z UWZGLĘDNIENIEM RYZYKA PRZEDSIĘBIORSTWA – ZALETY PODEJŚCIA MONTE CARLO</w:t>
      </w:r>
    </w:p>
    <w:p w14:paraId="2AF397B1" w14:textId="77777777" w:rsidR="007A40DB" w:rsidRDefault="007A40DB" w:rsidP="00FD6764">
      <w:pPr>
        <w:spacing w:line="276" w:lineRule="auto"/>
      </w:pPr>
    </w:p>
    <w:p w14:paraId="5E0F2B8E" w14:textId="77777777" w:rsidR="00FD6764" w:rsidRPr="002A5AC7" w:rsidRDefault="00FD6764" w:rsidP="00FD6764">
      <w:pPr>
        <w:spacing w:line="276" w:lineRule="auto"/>
      </w:pPr>
    </w:p>
    <w:p w14:paraId="0706C0A7" w14:textId="77777777" w:rsidR="007A40DB" w:rsidRPr="002A5AC7" w:rsidRDefault="007A40DB" w:rsidP="00FD6764">
      <w:pPr>
        <w:spacing w:line="276" w:lineRule="auto"/>
        <w:jc w:val="both"/>
      </w:pPr>
      <w:r w:rsidRPr="002A5AC7">
        <w:t xml:space="preserve">Artykuł w języku angielskim pt. </w:t>
      </w:r>
      <w:r w:rsidR="002A5AC7" w:rsidRPr="00FD6764">
        <w:rPr>
          <w:b/>
          <w:i/>
          <w:lang w:val="en-GB"/>
        </w:rPr>
        <w:t>Prospective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financial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analysis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with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regard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to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enterprise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risk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exposure</w:t>
      </w:r>
      <w:r w:rsidRPr="00FD6764">
        <w:rPr>
          <w:b/>
          <w:i/>
          <w:lang w:val="en-GB"/>
        </w:rPr>
        <w:t xml:space="preserve"> – </w:t>
      </w:r>
      <w:r w:rsidR="002A5AC7" w:rsidRPr="00FD6764">
        <w:rPr>
          <w:b/>
          <w:i/>
          <w:lang w:val="en-GB"/>
        </w:rPr>
        <w:t>the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advantages</w:t>
      </w:r>
      <w:r w:rsidRPr="00FD6764">
        <w:rPr>
          <w:b/>
          <w:i/>
          <w:lang w:val="en-GB"/>
        </w:rPr>
        <w:t xml:space="preserve"> </w:t>
      </w:r>
      <w:r w:rsidR="002A5AC7" w:rsidRPr="00FD6764">
        <w:rPr>
          <w:b/>
          <w:i/>
          <w:lang w:val="en-GB"/>
        </w:rPr>
        <w:t>of the Monte Carlo method</w:t>
      </w:r>
      <w:r w:rsidRPr="002A5AC7">
        <w:t xml:space="preserve"> został</w:t>
      </w:r>
      <w:r w:rsidR="002A5AC7">
        <w:t xml:space="preserve"> ukończony i</w:t>
      </w:r>
      <w:r w:rsidRPr="002A5AC7">
        <w:t xml:space="preserve"> zgłoszony do czasopisma </w:t>
      </w:r>
      <w:r w:rsidRPr="00FD6764">
        <w:rPr>
          <w:b/>
          <w:i/>
        </w:rPr>
        <w:t>Nauki o Finansach</w:t>
      </w:r>
      <w:r w:rsidRPr="002A5AC7">
        <w:t xml:space="preserve"> w wydawnictwie Uniwersy</w:t>
      </w:r>
      <w:r w:rsidR="002A5AC7">
        <w:t xml:space="preserve">tetu Ekonomicznego we Wrocławiu po uzgodnieniu z organizatorami Konferencji </w:t>
      </w:r>
      <w:r w:rsidR="002A5AC7" w:rsidRPr="00FD6764">
        <w:rPr>
          <w:b/>
          <w:i/>
        </w:rPr>
        <w:t>Finanse – Statystyka – Badania Empiryczne</w:t>
      </w:r>
      <w:r w:rsidR="00FD6764">
        <w:t>.</w:t>
      </w:r>
      <w:r w:rsidRPr="002A5AC7">
        <w:t xml:space="preserve"> Obecnie</w:t>
      </w:r>
      <w:r w:rsidR="00FD6764">
        <w:t xml:space="preserve"> artykuł</w:t>
      </w:r>
      <w:r w:rsidRPr="002A5AC7">
        <w:t xml:space="preserve"> </w:t>
      </w:r>
      <w:r w:rsidR="00FD6764">
        <w:t>jest w recenzji</w:t>
      </w:r>
      <w:r w:rsidRPr="002A5AC7">
        <w:t>.</w:t>
      </w:r>
    </w:p>
    <w:p w14:paraId="291986E2" w14:textId="77777777" w:rsidR="007A40DB" w:rsidRPr="002A5AC7" w:rsidRDefault="007A40DB" w:rsidP="00FD6764">
      <w:pPr>
        <w:spacing w:line="276" w:lineRule="auto"/>
      </w:pPr>
    </w:p>
    <w:p w14:paraId="53585921" w14:textId="77777777" w:rsidR="00EA3A15" w:rsidRDefault="00FD6764" w:rsidP="00FD6764">
      <w:pPr>
        <w:spacing w:line="276" w:lineRule="auto"/>
        <w:jc w:val="both"/>
      </w:pPr>
      <w:r w:rsidRPr="00FD6764">
        <w:rPr>
          <w:b/>
        </w:rPr>
        <w:t>Cel:</w:t>
      </w:r>
      <w:r>
        <w:t xml:space="preserve"> </w:t>
      </w:r>
    </w:p>
    <w:p w14:paraId="7F601655" w14:textId="77777777" w:rsidR="000E2E7B" w:rsidRDefault="00A620B7" w:rsidP="00EA3A15">
      <w:pPr>
        <w:spacing w:line="276" w:lineRule="auto"/>
        <w:ind w:firstLine="567"/>
        <w:jc w:val="both"/>
      </w:pPr>
      <w:r w:rsidRPr="002A5AC7">
        <w:t>Celem</w:t>
      </w:r>
      <w:r w:rsidR="00471BFC">
        <w:t xml:space="preserve"> teoretycznym</w:t>
      </w:r>
      <w:r w:rsidRPr="002A5AC7">
        <w:t xml:space="preserve"> artykułu jest </w:t>
      </w:r>
      <w:r w:rsidR="002A5AC7" w:rsidRPr="002A5AC7">
        <w:t xml:space="preserve">zaprezentowanie koncepcji </w:t>
      </w:r>
      <w:r w:rsidR="00FD6764" w:rsidRPr="00BA7029">
        <w:t>zwiększenia efektywności prospektywnej analizy finansowej przedsiębiorstwa poprzez wykorzystanie symulacji Monte Carlo.</w:t>
      </w:r>
      <w:r w:rsidR="00FD6764">
        <w:t xml:space="preserve"> </w:t>
      </w:r>
      <w:r w:rsidR="00471BFC">
        <w:t xml:space="preserve">Celem praktycznym jest wskazanie korzyści wynikających z </w:t>
      </w:r>
      <w:r w:rsidR="00FD6764">
        <w:t>prezentowanego podejścia na podstawie</w:t>
      </w:r>
      <w:r w:rsidR="00471BFC">
        <w:t xml:space="preserve"> studium</w:t>
      </w:r>
      <w:r w:rsidR="00FD6764">
        <w:t xml:space="preserve"> przypadku stanowiącego</w:t>
      </w:r>
      <w:r w:rsidR="00471BFC">
        <w:t xml:space="preserve"> prospektywną analizę finansową przedsiębiorstwa.</w:t>
      </w:r>
    </w:p>
    <w:p w14:paraId="2445C8CC" w14:textId="77777777" w:rsidR="00471BFC" w:rsidRDefault="00471BFC" w:rsidP="00FD6764">
      <w:pPr>
        <w:spacing w:line="276" w:lineRule="auto"/>
      </w:pPr>
    </w:p>
    <w:p w14:paraId="2434EEC9" w14:textId="77777777" w:rsidR="00EA3A15" w:rsidRDefault="00FD6764" w:rsidP="00FD6764">
      <w:pPr>
        <w:spacing w:line="276" w:lineRule="auto"/>
        <w:jc w:val="both"/>
      </w:pPr>
      <w:r w:rsidRPr="00FD6764">
        <w:rPr>
          <w:b/>
        </w:rPr>
        <w:t>Wnioski:</w:t>
      </w:r>
      <w:r>
        <w:t xml:space="preserve"> </w:t>
      </w:r>
    </w:p>
    <w:p w14:paraId="1DB96319" w14:textId="77777777" w:rsidR="00EA3A15" w:rsidRDefault="00FD6764" w:rsidP="00EA3A15">
      <w:pPr>
        <w:spacing w:line="276" w:lineRule="auto"/>
        <w:ind w:firstLine="567"/>
        <w:jc w:val="both"/>
      </w:pPr>
      <w:r>
        <w:t>Zadaniem</w:t>
      </w:r>
      <w:r w:rsidR="00471BFC" w:rsidRPr="00BA7029">
        <w:t xml:space="preserve"> prospektywnej analizy finansowej jest dostarczenie prognozowanych wartości kluczowych kategorii i wskaźników finansowych. Źródłem kategorii i wskaźników jest prognozowane sprawozdanie finansowe stanowiące informatyczny model finansowy przedsiębiorstwa. W wyniku prognozy uzyskuje się wartości kategorii i wskaźników finansowych, które interpretuje się przez pryzmat optymalnych zakresów wartości. </w:t>
      </w:r>
      <w:r>
        <w:br/>
      </w:r>
      <w:r w:rsidR="00471BFC" w:rsidRPr="00BA7029">
        <w:t xml:space="preserve">W zmiennym otoczeniu, konieczne jest rozważenie ekspozycji działalności gospodarczej przedsiębiorstwa na ryzyko. Prognozowane poziomy kategorii lub wskaźników finansowych stanowiących zmienne ryzyka - same w sobie - mogą być sygnałem o narażeniu przedsiębiorstwa na określony rodzaj ryzyka. </w:t>
      </w:r>
    </w:p>
    <w:p w14:paraId="6C1B73E5" w14:textId="77777777" w:rsidR="00EA3A15" w:rsidRDefault="00471BFC" w:rsidP="00EA3A15">
      <w:pPr>
        <w:spacing w:line="276" w:lineRule="auto"/>
        <w:ind w:firstLine="567"/>
        <w:jc w:val="both"/>
      </w:pPr>
      <w:r w:rsidRPr="00BA7029">
        <w:t xml:space="preserve">Dysponowanie pojedynczym scenariuszem nie pozwala jednak na ocenę zmienności. Optymalnym rozwiązaniem jest określenie rozkładów prawdopodobieństwa kategorii lub wskaźników finansowych. Rozkład prawdopodobieństwa dostarcza szczegółowej informacji o ich zmienności umożliwiając stwierdzenie nie tylko, czy wartość kategorii lub wskaźnika finansowego zawiera się w optymalnym zakresie wartości, ale również jakie jest prawdopodobieństwo, że optymalne wartości zostaną utrzymane na skutek zmienności otoczenia. </w:t>
      </w:r>
    </w:p>
    <w:p w14:paraId="743A12C5" w14:textId="77777777" w:rsidR="000E2E7B" w:rsidRPr="002A5AC7" w:rsidRDefault="00471BFC" w:rsidP="00EA3A15">
      <w:pPr>
        <w:spacing w:line="276" w:lineRule="auto"/>
        <w:ind w:firstLine="567"/>
        <w:jc w:val="both"/>
      </w:pPr>
      <w:r w:rsidRPr="00BA7029">
        <w:t xml:space="preserve">Uzyskanie dokładnego rozkładu prawdopodobieństwa zmiennej ryzyka stanowiącej prognozowaną kategorię lub wskaźnik finansowy w prospektywnej analizie finansowej umożliwia metoda Monte Carlo będąca ewolucją tradycyjnej i popularnej </w:t>
      </w:r>
      <w:r w:rsidR="00FD6764">
        <w:br/>
      </w:r>
      <w:r w:rsidRPr="00BA7029">
        <w:t>w praktyce ana</w:t>
      </w:r>
      <w:r w:rsidR="00FD6764">
        <w:t>lizy scenariuszy.</w:t>
      </w:r>
    </w:p>
    <w:sectPr w:rsidR="000E2E7B" w:rsidRPr="002A5AC7" w:rsidSect="00EA5A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7B"/>
    <w:rsid w:val="000E2E7B"/>
    <w:rsid w:val="00115CDD"/>
    <w:rsid w:val="001A137F"/>
    <w:rsid w:val="002A5AC7"/>
    <w:rsid w:val="00471BFC"/>
    <w:rsid w:val="0049021E"/>
    <w:rsid w:val="0061519A"/>
    <w:rsid w:val="006F3A53"/>
    <w:rsid w:val="007A40DB"/>
    <w:rsid w:val="00A620B7"/>
    <w:rsid w:val="00D461E5"/>
    <w:rsid w:val="00EA3A15"/>
    <w:rsid w:val="00EA5A46"/>
    <w:rsid w:val="00FB0C65"/>
    <w:rsid w:val="00FC32C5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DB7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E7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E7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Kaczmarzyk</dc:creator>
  <cp:lastModifiedBy>Samsung</cp:lastModifiedBy>
  <cp:revision>2</cp:revision>
  <dcterms:created xsi:type="dcterms:W3CDTF">2016-09-28T13:56:00Z</dcterms:created>
  <dcterms:modified xsi:type="dcterms:W3CDTF">2016-09-28T13:56:00Z</dcterms:modified>
</cp:coreProperties>
</file>