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92B" w:rsidRDefault="00C6092B" w:rsidP="00C6092B">
      <w:pPr>
        <w:jc w:val="center"/>
        <w:rPr>
          <w:b/>
          <w:sz w:val="24"/>
        </w:rPr>
      </w:pPr>
    </w:p>
    <w:p w:rsidR="00C6092B" w:rsidRDefault="00C6092B" w:rsidP="00C6092B">
      <w:r>
        <w:t>Dr Małgorzata Gałecka,</w:t>
      </w:r>
      <w:r>
        <w:t xml:space="preserve"> Uniwersytet Ekonomiczny we Wrocławiu</w:t>
      </w:r>
    </w:p>
    <w:p w:rsidR="00C6092B" w:rsidRDefault="00C6092B" w:rsidP="00C6092B">
      <w:r>
        <w:t>Dr Katarzyna Smolny</w:t>
      </w:r>
      <w:r>
        <w:t xml:space="preserve">, </w:t>
      </w:r>
      <w:r w:rsidRPr="00C6092B">
        <w:t>Uniwersytet Ekonomiczny we Wrocławiu</w:t>
      </w:r>
    </w:p>
    <w:p w:rsidR="00C6092B" w:rsidRDefault="00C6092B" w:rsidP="00C6092B">
      <w:pPr>
        <w:rPr>
          <w:b/>
          <w:sz w:val="24"/>
        </w:rPr>
      </w:pPr>
    </w:p>
    <w:p w:rsidR="00C6092B" w:rsidRDefault="00C6092B" w:rsidP="00C6092B">
      <w:pPr>
        <w:jc w:val="center"/>
        <w:rPr>
          <w:b/>
          <w:sz w:val="24"/>
        </w:rPr>
      </w:pPr>
    </w:p>
    <w:p w:rsidR="00C6092B" w:rsidRPr="00C6092B" w:rsidRDefault="00C6092B" w:rsidP="00C6092B">
      <w:pPr>
        <w:jc w:val="center"/>
        <w:rPr>
          <w:b/>
          <w:sz w:val="24"/>
        </w:rPr>
      </w:pPr>
      <w:r w:rsidRPr="00C6092B">
        <w:rPr>
          <w:b/>
          <w:sz w:val="24"/>
        </w:rPr>
        <w:t>Zasady finansowania działalności instytucji kultury w ko</w:t>
      </w:r>
      <w:r w:rsidRPr="00C6092B">
        <w:rPr>
          <w:b/>
          <w:sz w:val="24"/>
        </w:rPr>
        <w:t>n</w:t>
      </w:r>
      <w:r w:rsidRPr="00C6092B">
        <w:rPr>
          <w:b/>
          <w:sz w:val="24"/>
        </w:rPr>
        <w:t>tekście efektywności</w:t>
      </w:r>
      <w:r w:rsidRPr="00C6092B">
        <w:rPr>
          <w:b/>
          <w:sz w:val="24"/>
        </w:rPr>
        <w:t xml:space="preserve"> ekonomicznej</w:t>
      </w:r>
    </w:p>
    <w:p w:rsidR="00C6092B" w:rsidRDefault="00C6092B" w:rsidP="00C6092B">
      <w:pPr>
        <w:rPr>
          <w:b/>
        </w:rPr>
      </w:pPr>
    </w:p>
    <w:p w:rsidR="00C6092B" w:rsidRPr="00C6092B" w:rsidRDefault="00C6092B" w:rsidP="00C6092B">
      <w:pPr>
        <w:rPr>
          <w:b/>
        </w:rPr>
      </w:pPr>
      <w:r w:rsidRPr="00C6092B">
        <w:rPr>
          <w:b/>
        </w:rPr>
        <w:t>Streszczenie:</w:t>
      </w:r>
    </w:p>
    <w:p w:rsidR="00C6092B" w:rsidRDefault="00C6092B" w:rsidP="00A85AAF">
      <w:pPr>
        <w:spacing w:line="360" w:lineRule="auto"/>
        <w:jc w:val="both"/>
      </w:pPr>
      <w:r>
        <w:t>Celem artykułu jest ocena efektywności dot</w:t>
      </w:r>
      <w:r>
        <w:t xml:space="preserve">acji statutowych przekazywanych </w:t>
      </w:r>
      <w:r>
        <w:t>instytucjom kultury w kontekście zasad s</w:t>
      </w:r>
      <w:r>
        <w:t xml:space="preserve">ubsydiowania tych instytucji. Z </w:t>
      </w:r>
      <w:r>
        <w:t>ekonomicznego punktu widzenia analiza finansowa</w:t>
      </w:r>
      <w:r>
        <w:t xml:space="preserve"> instytucji kultury wskazuje na </w:t>
      </w:r>
      <w:r>
        <w:t>nieefektywność ekonomiczną wszystkich instytuc</w:t>
      </w:r>
      <w:r>
        <w:t xml:space="preserve">ji. Są to w większości podmioty </w:t>
      </w:r>
      <w:r>
        <w:t>utrzymujące się z dotacji organizatora, generujące m</w:t>
      </w:r>
      <w:r>
        <w:t xml:space="preserve">ałe przychody własne w stosunku </w:t>
      </w:r>
      <w:r>
        <w:t>do ponoszonych kosztów. Sytuacja taka może być pow</w:t>
      </w:r>
      <w:r>
        <w:t xml:space="preserve">odowana brakiem wystarczających </w:t>
      </w:r>
      <w:r>
        <w:t>bodźców do zwiększenia przychodów własnych ponieważ d</w:t>
      </w:r>
      <w:r>
        <w:t xml:space="preserve">otacje organizatora (samorządu) </w:t>
      </w:r>
      <w:r>
        <w:t>zapewniają przynajmniej teoretycznie instytucjom kult</w:t>
      </w:r>
      <w:r>
        <w:t xml:space="preserve">ury pokrycie kosztów utrzymania </w:t>
      </w:r>
      <w:r>
        <w:t>obiektów i jak wynika z analizy również dział</w:t>
      </w:r>
      <w:r>
        <w:t xml:space="preserve">alności teatrów. Jednakże, brak </w:t>
      </w:r>
      <w:r>
        <w:t xml:space="preserve">korelacji pomiędzy wysokością wyniku finansowego, </w:t>
      </w:r>
      <w:r>
        <w:t xml:space="preserve">poziomem dotacji statutowej czy </w:t>
      </w:r>
      <w:r>
        <w:t>kosztów danej placówki powoduje, iż należałoby</w:t>
      </w:r>
      <w:r>
        <w:t xml:space="preserve"> zbadać więcej czynników z tego </w:t>
      </w:r>
      <w:r>
        <w:t xml:space="preserve">zakresu. </w:t>
      </w:r>
    </w:p>
    <w:p w:rsidR="00C6092B" w:rsidRDefault="00C6092B" w:rsidP="00C6092B"/>
    <w:p w:rsidR="00A56E24" w:rsidRDefault="00A56E24" w:rsidP="00C6092B">
      <w:bookmarkStart w:id="0" w:name="_GoBack"/>
      <w:bookmarkEnd w:id="0"/>
    </w:p>
    <w:sectPr w:rsidR="00A56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92B"/>
    <w:rsid w:val="00A56E24"/>
    <w:rsid w:val="00A85AAF"/>
    <w:rsid w:val="00C6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2016-10-12T15:27:00Z</dcterms:created>
  <dcterms:modified xsi:type="dcterms:W3CDTF">2016-10-12T15:30:00Z</dcterms:modified>
</cp:coreProperties>
</file>